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E82C3" w14:textId="77777777" w:rsidR="000F1091" w:rsidRDefault="00000000">
      <w:pPr>
        <w:spacing w:line="288" w:lineRule="auto"/>
        <w:rPr>
          <w:rFonts w:ascii="Arial" w:eastAsia="Arial" w:hAnsi="Arial" w:cs="Arial"/>
          <w:b/>
          <w:color w:val="1B1B1B"/>
          <w:sz w:val="24"/>
          <w:szCs w:val="24"/>
        </w:rPr>
      </w:pPr>
      <w:r>
        <w:rPr>
          <w:rFonts w:ascii="Arial" w:eastAsia="Arial" w:hAnsi="Arial" w:cs="Arial"/>
          <w:b/>
          <w:color w:val="1B1B1B"/>
          <w:sz w:val="24"/>
          <w:szCs w:val="24"/>
        </w:rPr>
        <w:t xml:space="preserve">Deklaracja dostępności </w:t>
      </w:r>
    </w:p>
    <w:p w14:paraId="5EAB4782" w14:textId="77777777" w:rsidR="000F1091" w:rsidRDefault="00000000">
      <w:pPr>
        <w:spacing w:after="0"/>
        <w:rPr>
          <w:rFonts w:ascii="Arial" w:eastAsia="Arial" w:hAnsi="Arial" w:cs="Arial"/>
          <w:color w:val="1B1B1B"/>
          <w:sz w:val="24"/>
          <w:szCs w:val="24"/>
        </w:rPr>
      </w:pPr>
      <w:r>
        <w:rPr>
          <w:rFonts w:ascii="Arial" w:eastAsia="Arial" w:hAnsi="Arial" w:cs="Arial"/>
          <w:color w:val="1B1B1B"/>
          <w:sz w:val="24"/>
          <w:szCs w:val="24"/>
        </w:rPr>
        <w:t>Fundacja Aktywizacji i Integracji zobowiązuje się zapewnić dostępność swojej strony internetowej zgodnie z przepisami ustawy z dnia 4 kwietnia 2019 r. o dostępności cyfrowej stron internetowych i aplikacji mobilnych podmiotów publicznych.</w:t>
      </w:r>
    </w:p>
    <w:p w14:paraId="6BE329CE" w14:textId="77777777" w:rsidR="000F1091" w:rsidRDefault="000F1091">
      <w:pPr>
        <w:spacing w:after="0"/>
        <w:rPr>
          <w:rFonts w:ascii="Arial" w:eastAsia="Arial" w:hAnsi="Arial" w:cs="Arial"/>
          <w:color w:val="1B1B1B"/>
          <w:sz w:val="24"/>
          <w:szCs w:val="24"/>
        </w:rPr>
      </w:pPr>
    </w:p>
    <w:p w14:paraId="04C7AD0A" w14:textId="77777777" w:rsidR="000F1091" w:rsidRDefault="00000000">
      <w:pPr>
        <w:spacing w:after="0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1B1B1B"/>
          <w:sz w:val="24"/>
          <w:szCs w:val="24"/>
        </w:rPr>
        <w:t xml:space="preserve">Niniejsza deklaracja dostępności dotyczy strony internetowej: </w:t>
      </w:r>
      <w:hyperlink r:id="rId5">
        <w:r>
          <w:rPr>
            <w:rFonts w:ascii="Arial" w:eastAsia="Arial" w:hAnsi="Arial" w:cs="Arial"/>
            <w:color w:val="0563C1" w:themeColor="hyperlink"/>
            <w:sz w:val="24"/>
            <w:szCs w:val="24"/>
            <w:u w:val="single"/>
          </w:rPr>
          <w:t>https://aktywizacjaiintegracja.com</w:t>
        </w:r>
      </w:hyperlink>
    </w:p>
    <w:p w14:paraId="7B460D01" w14:textId="77777777" w:rsidR="000F1091" w:rsidRDefault="000F1091">
      <w:pPr>
        <w:rPr>
          <w:rFonts w:ascii="Arial" w:eastAsia="Arial" w:hAnsi="Arial" w:cs="Arial"/>
          <w:color w:val="1B1B1B"/>
          <w:sz w:val="24"/>
          <w:szCs w:val="24"/>
        </w:rPr>
      </w:pPr>
    </w:p>
    <w:p w14:paraId="496DDE4B" w14:textId="77777777" w:rsidR="000F1091" w:rsidRDefault="00000000">
      <w:pPr>
        <w:numPr>
          <w:ilvl w:val="0"/>
          <w:numId w:val="1"/>
        </w:numPr>
        <w:rPr>
          <w:rFonts w:ascii="Arial" w:eastAsia="Arial" w:hAnsi="Arial" w:cs="Arial"/>
          <w:color w:val="1B1B1B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Data publikacji strony internetowej: </w:t>
      </w:r>
      <w:r>
        <w:rPr>
          <w:rFonts w:ascii="Arial" w:eastAsia="Arial" w:hAnsi="Arial" w:cs="Arial Italic"/>
          <w:i/>
          <w:iCs/>
          <w:sz w:val="24"/>
          <w:szCs w:val="24"/>
        </w:rPr>
        <w:t>23.03.2017</w:t>
      </w:r>
    </w:p>
    <w:p w14:paraId="16F5B1B3" w14:textId="7014E074" w:rsidR="000F1091" w:rsidRDefault="00000000">
      <w:pPr>
        <w:numPr>
          <w:ilvl w:val="0"/>
          <w:numId w:val="1"/>
        </w:numPr>
        <w:rPr>
          <w:rFonts w:ascii="Arial" w:eastAsia="Arial" w:hAnsi="Arial" w:cs="Arial"/>
          <w:color w:val="1B1B1B"/>
          <w:sz w:val="24"/>
          <w:szCs w:val="24"/>
        </w:rPr>
      </w:pPr>
      <w:r>
        <w:rPr>
          <w:rFonts w:ascii="Arial" w:eastAsia="Arial" w:hAnsi="Arial" w:cs="Arial"/>
          <w:color w:val="1B1B1B"/>
          <w:sz w:val="24"/>
          <w:szCs w:val="24"/>
        </w:rPr>
        <w:t xml:space="preserve">Data ostatniej istotnej aktualizacji: </w:t>
      </w:r>
      <w:r w:rsidR="0065588E">
        <w:rPr>
          <w:rFonts w:ascii="Arial" w:eastAsia="Arial" w:hAnsi="Arial" w:cs="Arial"/>
          <w:iCs/>
          <w:color w:val="1B1B1B"/>
          <w:sz w:val="24"/>
          <w:szCs w:val="24"/>
        </w:rPr>
        <w:t>03</w:t>
      </w:r>
      <w:r>
        <w:rPr>
          <w:rFonts w:ascii="Arial" w:eastAsia="Arial" w:hAnsi="Arial" w:cs="Arial"/>
          <w:iCs/>
          <w:color w:val="1B1B1B"/>
          <w:sz w:val="24"/>
          <w:szCs w:val="24"/>
        </w:rPr>
        <w:t>.</w:t>
      </w:r>
      <w:r w:rsidR="0065588E">
        <w:rPr>
          <w:rFonts w:ascii="Arial" w:eastAsia="Arial" w:hAnsi="Arial" w:cs="Arial"/>
          <w:iCs/>
          <w:color w:val="1B1B1B"/>
          <w:sz w:val="24"/>
          <w:szCs w:val="24"/>
        </w:rPr>
        <w:t>06</w:t>
      </w:r>
      <w:r>
        <w:rPr>
          <w:rFonts w:ascii="Arial" w:eastAsia="Arial" w:hAnsi="Arial" w:cs="Arial"/>
          <w:iCs/>
          <w:color w:val="1B1B1B"/>
          <w:sz w:val="24"/>
          <w:szCs w:val="24"/>
        </w:rPr>
        <w:t>.202</w:t>
      </w:r>
      <w:r w:rsidR="0065588E">
        <w:rPr>
          <w:rFonts w:ascii="Arial" w:eastAsia="Arial" w:hAnsi="Arial" w:cs="Arial"/>
          <w:iCs/>
          <w:color w:val="1B1B1B"/>
          <w:sz w:val="24"/>
          <w:szCs w:val="24"/>
        </w:rPr>
        <w:t>6</w:t>
      </w:r>
    </w:p>
    <w:p w14:paraId="6AAEDA52" w14:textId="77777777" w:rsidR="000F1091" w:rsidRDefault="000F1091">
      <w:pPr>
        <w:spacing w:line="312" w:lineRule="auto"/>
        <w:rPr>
          <w:rFonts w:ascii="Arial" w:eastAsia="Arial" w:hAnsi="Arial" w:cs="Arial"/>
          <w:b/>
          <w:color w:val="1B1B1B"/>
          <w:sz w:val="24"/>
          <w:szCs w:val="24"/>
        </w:rPr>
      </w:pPr>
    </w:p>
    <w:p w14:paraId="50FA61C4" w14:textId="77777777" w:rsidR="000F1091" w:rsidRDefault="00000000">
      <w:pPr>
        <w:spacing w:line="312" w:lineRule="auto"/>
        <w:rPr>
          <w:rFonts w:ascii="Arial" w:eastAsia="Arial" w:hAnsi="Arial" w:cs="Arial"/>
          <w:b/>
          <w:color w:val="1B1B1B"/>
          <w:sz w:val="24"/>
          <w:szCs w:val="24"/>
        </w:rPr>
      </w:pPr>
      <w:r>
        <w:rPr>
          <w:rFonts w:ascii="Arial" w:eastAsia="Arial" w:hAnsi="Arial" w:cs="Arial"/>
          <w:b/>
          <w:color w:val="1B1B1B"/>
          <w:sz w:val="24"/>
          <w:szCs w:val="24"/>
        </w:rPr>
        <w:t>Status zgodności z wymaganiami</w:t>
      </w:r>
    </w:p>
    <w:p w14:paraId="30857E36" w14:textId="77777777" w:rsidR="000F1091" w:rsidRDefault="00000000">
      <w:pPr>
        <w:spacing w:after="0"/>
        <w:rPr>
          <w:rFonts w:ascii="Arial" w:eastAsia="Arial" w:hAnsi="Arial" w:cs="Arial"/>
          <w:color w:val="1B1B1B"/>
          <w:sz w:val="24"/>
          <w:szCs w:val="24"/>
        </w:rPr>
      </w:pPr>
      <w:r>
        <w:rPr>
          <w:rFonts w:ascii="Arial" w:eastAsia="Arial" w:hAnsi="Arial" w:cs="Arial"/>
          <w:b/>
          <w:color w:val="1B1B1B"/>
          <w:sz w:val="24"/>
          <w:szCs w:val="24"/>
        </w:rPr>
        <w:t xml:space="preserve">Strona internetowa jest częściowo zgodna </w:t>
      </w:r>
      <w:r>
        <w:rPr>
          <w:rFonts w:ascii="Arial" w:eastAsia="Arial" w:hAnsi="Arial" w:cs="Arial"/>
          <w:color w:val="1B1B1B"/>
          <w:sz w:val="24"/>
          <w:szCs w:val="24"/>
        </w:rPr>
        <w:t xml:space="preserve">z załącznikiem do ustawy z dnia 4 kwietnia 2019 r. o dostępności cyfrowej stron internetowych i aplikacji mobilnych podmiotów publicznych z powodu niezgodności lub </w:t>
      </w:r>
      <w:proofErr w:type="spellStart"/>
      <w:r>
        <w:rPr>
          <w:rFonts w:ascii="Arial" w:eastAsia="Arial" w:hAnsi="Arial" w:cs="Arial"/>
          <w:color w:val="1B1B1B"/>
          <w:sz w:val="24"/>
          <w:szCs w:val="24"/>
        </w:rPr>
        <w:t>wyłączeń</w:t>
      </w:r>
      <w:proofErr w:type="spellEnd"/>
      <w:r>
        <w:rPr>
          <w:rFonts w:ascii="Arial" w:eastAsia="Arial" w:hAnsi="Arial" w:cs="Arial"/>
          <w:color w:val="1B1B1B"/>
          <w:sz w:val="24"/>
          <w:szCs w:val="24"/>
        </w:rPr>
        <w:t xml:space="preserve"> wymienionych poniżej:</w:t>
      </w:r>
    </w:p>
    <w:p w14:paraId="0C47A793" w14:textId="77777777" w:rsidR="000F1091" w:rsidRDefault="000F1091">
      <w:pPr>
        <w:spacing w:after="0"/>
        <w:rPr>
          <w:rFonts w:ascii="Arial" w:eastAsia="Arial" w:hAnsi="Arial" w:cs="Arial"/>
          <w:b/>
          <w:color w:val="1B1B1B"/>
          <w:sz w:val="24"/>
          <w:szCs w:val="24"/>
        </w:rPr>
      </w:pPr>
    </w:p>
    <w:p w14:paraId="33F47098" w14:textId="77777777" w:rsidR="000F1091" w:rsidRDefault="00000000">
      <w:pPr>
        <w:spacing w:after="0"/>
        <w:rPr>
          <w:rFonts w:ascii="Arial" w:eastAsia="Arial" w:hAnsi="Arial" w:cs="Arial"/>
          <w:b/>
          <w:color w:val="1B1B1B"/>
          <w:sz w:val="24"/>
          <w:szCs w:val="24"/>
        </w:rPr>
      </w:pPr>
      <w:r>
        <w:rPr>
          <w:rFonts w:ascii="Arial" w:eastAsia="Arial" w:hAnsi="Arial" w:cs="Arial"/>
          <w:b/>
          <w:color w:val="1B1B1B"/>
          <w:sz w:val="24"/>
          <w:szCs w:val="24"/>
        </w:rPr>
        <w:t>Nawigacja:</w:t>
      </w:r>
    </w:p>
    <w:p w14:paraId="439047EB" w14:textId="77777777" w:rsidR="000F1091" w:rsidRDefault="000F1091">
      <w:pPr>
        <w:spacing w:after="0"/>
        <w:rPr>
          <w:rFonts w:ascii="Arial" w:eastAsia="Arial" w:hAnsi="Arial" w:cs="Arial"/>
          <w:b/>
          <w:sz w:val="24"/>
          <w:szCs w:val="24"/>
        </w:rPr>
      </w:pPr>
    </w:p>
    <w:p w14:paraId="1123CDE7" w14:textId="77777777" w:rsidR="000F1091" w:rsidRDefault="00000000">
      <w:pPr>
        <w:numPr>
          <w:ilvl w:val="0"/>
          <w:numId w:val="2"/>
        </w:numPr>
        <w:spacing w:after="0"/>
        <w:ind w:firstLine="0"/>
      </w:pPr>
      <w:r>
        <w:rPr>
          <w:rFonts w:ascii="Arial" w:eastAsia="Arial" w:hAnsi="Arial" w:cs="Arial"/>
          <w:b/>
          <w:sz w:val="24"/>
          <w:szCs w:val="24"/>
        </w:rPr>
        <w:t xml:space="preserve">Brak widocznego obramowania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fokusa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przy nawigacji klawiaturą.</w:t>
      </w:r>
      <w:r>
        <w:rPr>
          <w:rFonts w:ascii="Arial" w:eastAsia="Arial" w:hAnsi="Arial" w:cs="Arial"/>
          <w:b/>
          <w:color w:val="00A933"/>
          <w:sz w:val="24"/>
          <w:szCs w:val="24"/>
        </w:rPr>
        <w:t>( Wdrożone przy aktualizacji z dnia 29.11.2025 )</w:t>
      </w:r>
    </w:p>
    <w:p w14:paraId="259ECDFE" w14:textId="77777777" w:rsidR="000F1091" w:rsidRDefault="00000000">
      <w:pPr>
        <w:numPr>
          <w:ilvl w:val="0"/>
          <w:numId w:val="2"/>
        </w:numPr>
        <w:spacing w:after="0"/>
        <w:ind w:firstLine="0"/>
      </w:pPr>
      <w:r>
        <w:rPr>
          <w:rFonts w:ascii="Arial" w:eastAsia="Arial" w:hAnsi="Arial" w:cs="Arial"/>
          <w:b/>
          <w:sz w:val="24"/>
          <w:szCs w:val="24"/>
        </w:rPr>
        <w:t xml:space="preserve">Elementy aktywne nie są dostępne przy nawigacji klawiaturą. </w:t>
      </w:r>
      <w:r>
        <w:rPr>
          <w:rFonts w:ascii="Arial" w:eastAsia="Arial" w:hAnsi="Arial" w:cs="Arial"/>
          <w:b/>
          <w:color w:val="00A933"/>
          <w:sz w:val="24"/>
          <w:szCs w:val="24"/>
        </w:rPr>
        <w:t>( Wdrożone przy aktualizacji z dnia 29.11.2025 )</w:t>
      </w:r>
    </w:p>
    <w:p w14:paraId="58515028" w14:textId="77777777" w:rsidR="000F1091" w:rsidRDefault="00000000">
      <w:pPr>
        <w:numPr>
          <w:ilvl w:val="0"/>
          <w:numId w:val="2"/>
        </w:numPr>
        <w:spacing w:after="0"/>
        <w:ind w:firstLine="0"/>
      </w:pPr>
      <w:r>
        <w:rPr>
          <w:rFonts w:ascii="Arial" w:eastAsia="Arial" w:hAnsi="Arial" w:cs="Arial"/>
          <w:b/>
          <w:sz w:val="24"/>
          <w:szCs w:val="24"/>
        </w:rPr>
        <w:t xml:space="preserve">Brak ostrzeżenia o otwieraniu odnośników w nowym oknie lub zakładce. </w:t>
      </w:r>
      <w:r>
        <w:rPr>
          <w:rFonts w:ascii="Arial" w:eastAsia="Arial" w:hAnsi="Arial" w:cs="Arial"/>
          <w:b/>
          <w:color w:val="00A933"/>
          <w:sz w:val="24"/>
          <w:szCs w:val="24"/>
        </w:rPr>
        <w:t>( Wdrożone przy aktualizacji z dnia 29.11.2025 )</w:t>
      </w:r>
    </w:p>
    <w:p w14:paraId="427CE1ED" w14:textId="77777777" w:rsidR="000F1091" w:rsidRDefault="00000000">
      <w:pPr>
        <w:numPr>
          <w:ilvl w:val="0"/>
          <w:numId w:val="2"/>
        </w:numPr>
        <w:spacing w:after="0"/>
        <w:ind w:firstLine="0"/>
      </w:pPr>
      <w:r>
        <w:rPr>
          <w:rFonts w:ascii="Arial" w:eastAsia="Arial" w:hAnsi="Arial" w:cs="Arial"/>
          <w:b/>
          <w:sz w:val="24"/>
          <w:szCs w:val="24"/>
        </w:rPr>
        <w:t>Brak narzędzi ułatwiających nawigację (np. wyszukiwarka, mapa strony).</w:t>
      </w:r>
      <w:r>
        <w:rPr>
          <w:rFonts w:ascii="Arial" w:eastAsia="Arial" w:hAnsi="Arial" w:cs="Arial"/>
          <w:b/>
          <w:color w:val="00A933"/>
          <w:sz w:val="24"/>
          <w:szCs w:val="24"/>
        </w:rPr>
        <w:t>( Wdrożone przy aktualizacji z dnia 29.11.2025 )</w:t>
      </w:r>
    </w:p>
    <w:p w14:paraId="4BF4214E" w14:textId="77777777" w:rsidR="000F1091" w:rsidRDefault="000F1091">
      <w:pPr>
        <w:spacing w:after="0"/>
        <w:rPr>
          <w:rFonts w:ascii="Arial" w:eastAsia="Arial" w:hAnsi="Arial" w:cs="Arial"/>
          <w:b/>
          <w:sz w:val="24"/>
          <w:szCs w:val="24"/>
        </w:rPr>
      </w:pPr>
    </w:p>
    <w:p w14:paraId="6FAE8FDD" w14:textId="77777777" w:rsidR="000F1091" w:rsidRDefault="00000000">
      <w:pPr>
        <w:spacing w:after="0"/>
      </w:pPr>
      <w:r>
        <w:rPr>
          <w:rFonts w:ascii="Arial" w:eastAsia="Arial" w:hAnsi="Arial" w:cs="Arial"/>
          <w:b/>
          <w:sz w:val="24"/>
          <w:szCs w:val="24"/>
        </w:rPr>
        <w:t>Wygląd:</w:t>
      </w:r>
    </w:p>
    <w:p w14:paraId="16D20C05" w14:textId="77777777" w:rsidR="000F1091" w:rsidRDefault="000F1091">
      <w:pPr>
        <w:spacing w:after="0"/>
        <w:rPr>
          <w:rFonts w:ascii="Arial" w:eastAsia="Arial" w:hAnsi="Arial" w:cs="Arial"/>
          <w:b/>
          <w:sz w:val="24"/>
          <w:szCs w:val="24"/>
        </w:rPr>
      </w:pPr>
    </w:p>
    <w:p w14:paraId="1323E3AD" w14:textId="77777777" w:rsidR="000F1091" w:rsidRDefault="00000000">
      <w:pPr>
        <w:numPr>
          <w:ilvl w:val="0"/>
          <w:numId w:val="3"/>
        </w:numPr>
        <w:spacing w:after="0"/>
        <w:ind w:firstLine="0"/>
      </w:pPr>
      <w:r>
        <w:rPr>
          <w:rFonts w:ascii="Arial" w:eastAsia="Arial" w:hAnsi="Arial" w:cs="Arial"/>
          <w:b/>
          <w:sz w:val="24"/>
          <w:szCs w:val="24"/>
        </w:rPr>
        <w:t>Nieprawidłowe działanie serwisu po zmianie orientacji ekranu (pion/poziom).</w:t>
      </w:r>
      <w:r>
        <w:rPr>
          <w:rFonts w:ascii="Arial" w:eastAsia="Arial" w:hAnsi="Arial" w:cs="Arial"/>
          <w:b/>
          <w:color w:val="00A933"/>
          <w:sz w:val="24"/>
          <w:szCs w:val="24"/>
        </w:rPr>
        <w:t>( Naprawione przy aktualizacji z dnia 29.11.2025 )</w:t>
      </w:r>
    </w:p>
    <w:p w14:paraId="62E21EBD" w14:textId="77777777" w:rsidR="000F1091" w:rsidRDefault="00000000">
      <w:pPr>
        <w:numPr>
          <w:ilvl w:val="0"/>
          <w:numId w:val="3"/>
        </w:numPr>
        <w:spacing w:after="0"/>
        <w:ind w:firstLine="0"/>
      </w:pPr>
      <w:r>
        <w:rPr>
          <w:rFonts w:ascii="Arial" w:eastAsia="Arial" w:hAnsi="Arial" w:cs="Arial"/>
          <w:b/>
          <w:sz w:val="24"/>
          <w:szCs w:val="24"/>
        </w:rPr>
        <w:t>Brak unikalnych i prawidłowo skonstruowanych tytułów podstron.</w:t>
      </w:r>
      <w:r>
        <w:rPr>
          <w:rFonts w:ascii="Arial" w:eastAsia="Arial" w:hAnsi="Arial" w:cs="Arial"/>
          <w:b/>
          <w:color w:val="00A933"/>
          <w:sz w:val="24"/>
          <w:szCs w:val="24"/>
        </w:rPr>
        <w:t>( Naprawione przy aktualizacji z dnia 29.11.2025 )</w:t>
      </w:r>
    </w:p>
    <w:p w14:paraId="17C23006" w14:textId="77777777" w:rsidR="000F1091" w:rsidRDefault="000F1091">
      <w:pPr>
        <w:spacing w:after="0"/>
        <w:rPr>
          <w:rFonts w:ascii="Arial" w:eastAsia="Arial" w:hAnsi="Arial" w:cs="Arial"/>
          <w:b/>
          <w:sz w:val="24"/>
          <w:szCs w:val="24"/>
        </w:rPr>
      </w:pPr>
    </w:p>
    <w:p w14:paraId="0FB91739" w14:textId="77777777" w:rsidR="000F1091" w:rsidRDefault="00000000">
      <w:pPr>
        <w:spacing w:after="0"/>
      </w:pPr>
      <w:r>
        <w:rPr>
          <w:rFonts w:ascii="Arial" w:eastAsia="Arial" w:hAnsi="Arial" w:cs="Arial"/>
          <w:b/>
          <w:sz w:val="24"/>
          <w:szCs w:val="24"/>
        </w:rPr>
        <w:t>Dokumenty:</w:t>
      </w:r>
    </w:p>
    <w:p w14:paraId="4ABC8C4B" w14:textId="77777777" w:rsidR="000F1091" w:rsidRDefault="000F1091">
      <w:pPr>
        <w:spacing w:after="0"/>
        <w:rPr>
          <w:rFonts w:ascii="Arial" w:eastAsia="Arial" w:hAnsi="Arial" w:cs="Arial"/>
          <w:b/>
          <w:sz w:val="24"/>
          <w:szCs w:val="24"/>
        </w:rPr>
      </w:pPr>
    </w:p>
    <w:p w14:paraId="3E5F07FE" w14:textId="77777777" w:rsidR="000F1091" w:rsidRDefault="00000000">
      <w:pPr>
        <w:numPr>
          <w:ilvl w:val="0"/>
          <w:numId w:val="4"/>
        </w:numPr>
        <w:spacing w:after="0"/>
        <w:ind w:firstLine="0"/>
      </w:pPr>
      <w:r>
        <w:rPr>
          <w:rFonts w:ascii="Arial" w:eastAsia="Arial" w:hAnsi="Arial" w:cs="Arial"/>
          <w:b/>
          <w:sz w:val="24"/>
          <w:szCs w:val="24"/>
        </w:rPr>
        <w:t>Brak informacji o formacie, rozmiarze i języku dokumentów przy odnośnikach do plików.</w:t>
      </w:r>
      <w:r>
        <w:rPr>
          <w:rFonts w:ascii="Arial" w:eastAsia="Arial" w:hAnsi="Arial" w:cs="Arial"/>
          <w:b/>
          <w:color w:val="00A933"/>
          <w:sz w:val="24"/>
          <w:szCs w:val="24"/>
        </w:rPr>
        <w:t>( Naprawione przy aktualizacji z dnia 29.11.2025 )</w:t>
      </w:r>
    </w:p>
    <w:p w14:paraId="5EC26095" w14:textId="77777777" w:rsidR="000F1091" w:rsidRDefault="000F1091">
      <w:pPr>
        <w:spacing w:after="0"/>
        <w:rPr>
          <w:rFonts w:ascii="Arial" w:eastAsia="Arial" w:hAnsi="Arial" w:cs="Arial"/>
          <w:b/>
          <w:color w:val="1B1B1B"/>
          <w:sz w:val="24"/>
          <w:szCs w:val="24"/>
        </w:rPr>
      </w:pPr>
    </w:p>
    <w:p w14:paraId="62000EA4" w14:textId="77777777" w:rsidR="000F1091" w:rsidRDefault="00000000">
      <w:pPr>
        <w:spacing w:line="312" w:lineRule="auto"/>
        <w:rPr>
          <w:rFonts w:ascii="Arial" w:eastAsia="Arial" w:hAnsi="Arial" w:cs="Arial"/>
          <w:b/>
          <w:color w:val="1B1B1B"/>
          <w:sz w:val="24"/>
          <w:szCs w:val="24"/>
        </w:rPr>
      </w:pPr>
      <w:r>
        <w:rPr>
          <w:rFonts w:ascii="Arial" w:eastAsia="Arial" w:hAnsi="Arial" w:cs="Arial"/>
          <w:b/>
          <w:color w:val="1B1B1B"/>
          <w:sz w:val="24"/>
          <w:szCs w:val="24"/>
        </w:rPr>
        <w:t>Przygotowanie deklaracji dostępności</w:t>
      </w:r>
    </w:p>
    <w:p w14:paraId="373E939A" w14:textId="77777777" w:rsidR="000F1091" w:rsidRDefault="00000000">
      <w:pPr>
        <w:numPr>
          <w:ilvl w:val="0"/>
          <w:numId w:val="5"/>
        </w:numPr>
        <w:rPr>
          <w:rFonts w:ascii="Arial" w:eastAsia="Arial" w:hAnsi="Arial" w:cs="Arial"/>
          <w:color w:val="1B1B1B"/>
          <w:sz w:val="24"/>
          <w:szCs w:val="24"/>
        </w:rPr>
      </w:pPr>
      <w:r>
        <w:rPr>
          <w:rFonts w:ascii="Arial" w:eastAsia="Arial" w:hAnsi="Arial" w:cs="Arial"/>
          <w:color w:val="1B1B1B"/>
          <w:sz w:val="24"/>
          <w:szCs w:val="24"/>
        </w:rPr>
        <w:t xml:space="preserve">Data sporządzenia deklaracji: 13.08.2025 r. </w:t>
      </w:r>
    </w:p>
    <w:p w14:paraId="76B1559B" w14:textId="4F428DD1" w:rsidR="000F1091" w:rsidRDefault="00000000">
      <w:pPr>
        <w:numPr>
          <w:ilvl w:val="0"/>
          <w:numId w:val="5"/>
        </w:numPr>
        <w:rPr>
          <w:rFonts w:ascii="Arial" w:eastAsia="Arial" w:hAnsi="Arial" w:cs="Arial"/>
          <w:color w:val="1B1B1B"/>
          <w:sz w:val="24"/>
          <w:szCs w:val="24"/>
        </w:rPr>
      </w:pPr>
      <w:r>
        <w:rPr>
          <w:rFonts w:ascii="Arial" w:eastAsia="Arial" w:hAnsi="Arial" w:cs="Arial"/>
          <w:color w:val="1B1B1B"/>
          <w:sz w:val="24"/>
          <w:szCs w:val="24"/>
        </w:rPr>
        <w:lastRenderedPageBreak/>
        <w:t xml:space="preserve">Data ostatniego przeglądu deklaracji: </w:t>
      </w:r>
      <w:r w:rsidR="0065588E">
        <w:rPr>
          <w:rFonts w:ascii="Arial" w:eastAsia="Arial" w:hAnsi="Arial" w:cs="Arial"/>
          <w:color w:val="1B1B1B"/>
          <w:sz w:val="24"/>
          <w:szCs w:val="24"/>
        </w:rPr>
        <w:t>03.06</w:t>
      </w:r>
      <w:r>
        <w:rPr>
          <w:rFonts w:ascii="Arial" w:eastAsia="Arial" w:hAnsi="Arial" w:cs="Arial"/>
          <w:color w:val="1B1B1B"/>
          <w:sz w:val="24"/>
          <w:szCs w:val="24"/>
        </w:rPr>
        <w:t>.202</w:t>
      </w:r>
      <w:r w:rsidR="0065588E">
        <w:rPr>
          <w:rFonts w:ascii="Arial" w:eastAsia="Arial" w:hAnsi="Arial" w:cs="Arial"/>
          <w:color w:val="1B1B1B"/>
          <w:sz w:val="24"/>
          <w:szCs w:val="24"/>
        </w:rPr>
        <w:t>6</w:t>
      </w:r>
      <w:r>
        <w:rPr>
          <w:rFonts w:ascii="Arial" w:eastAsia="Arial" w:hAnsi="Arial" w:cs="Arial"/>
          <w:color w:val="1B1B1B"/>
          <w:sz w:val="24"/>
          <w:szCs w:val="24"/>
        </w:rPr>
        <w:t xml:space="preserve"> r. </w:t>
      </w:r>
    </w:p>
    <w:p w14:paraId="0C2E1346" w14:textId="77777777" w:rsidR="000F1091" w:rsidRDefault="000F1091">
      <w:pPr>
        <w:ind w:left="720"/>
        <w:rPr>
          <w:rFonts w:ascii="Arial" w:eastAsia="Arial" w:hAnsi="Arial" w:cs="Arial"/>
          <w:color w:val="1B1B1B"/>
          <w:sz w:val="24"/>
          <w:szCs w:val="24"/>
        </w:rPr>
      </w:pPr>
    </w:p>
    <w:p w14:paraId="5EA61090" w14:textId="77777777" w:rsidR="000F1091" w:rsidRDefault="00000000">
      <w:pPr>
        <w:spacing w:after="0"/>
        <w:rPr>
          <w:rFonts w:ascii="Arial" w:eastAsia="Arial" w:hAnsi="Arial" w:cs="Arial"/>
          <w:color w:val="1B1B1B"/>
          <w:sz w:val="24"/>
          <w:szCs w:val="24"/>
        </w:rPr>
      </w:pPr>
      <w:r>
        <w:rPr>
          <w:rFonts w:ascii="Arial" w:eastAsia="Arial" w:hAnsi="Arial" w:cs="Arial"/>
          <w:color w:val="1B1B1B"/>
          <w:sz w:val="24"/>
          <w:szCs w:val="24"/>
        </w:rPr>
        <w:t>Deklarację sporządziliśmy w oparciu o samoocenę z wykorzystaniem:</w:t>
      </w:r>
    </w:p>
    <w:p w14:paraId="23D63DA1" w14:textId="77777777" w:rsidR="000F1091" w:rsidRDefault="000F1091">
      <w:pPr>
        <w:spacing w:after="0"/>
        <w:rPr>
          <w:rFonts w:ascii="Arial" w:eastAsia="Arial" w:hAnsi="Arial" w:cs="Arial"/>
          <w:color w:val="1B1B1B"/>
          <w:sz w:val="24"/>
          <w:szCs w:val="24"/>
        </w:rPr>
      </w:pPr>
    </w:p>
    <w:p w14:paraId="6D0710BE" w14:textId="77777777" w:rsidR="000F1091" w:rsidRDefault="00000000">
      <w:pPr>
        <w:numPr>
          <w:ilvl w:val="0"/>
          <w:numId w:val="6"/>
        </w:numPr>
        <w:spacing w:after="0"/>
        <w:ind w:firstLine="0"/>
        <w:rPr>
          <w:rFonts w:ascii="Arial" w:eastAsia="Arial" w:hAnsi="Arial" w:cs="Arial"/>
          <w:color w:val="1B1B1B"/>
          <w:sz w:val="24"/>
          <w:szCs w:val="24"/>
        </w:rPr>
      </w:pPr>
      <w:hyperlink r:id="rId6">
        <w:r>
          <w:rPr>
            <w:rFonts w:ascii="Arial" w:eastAsia="Arial" w:hAnsi="Arial" w:cs="Arial"/>
            <w:color w:val="0052A5"/>
            <w:sz w:val="24"/>
            <w:szCs w:val="24"/>
            <w:u w:val="single" w:color="0052A5"/>
          </w:rPr>
          <w:t>Listy kontrolnej do badania dostępności cyfrowej strony internetowej v. 2.2</w:t>
        </w:r>
      </w:hyperlink>
      <w:r>
        <w:rPr>
          <w:rFonts w:ascii="Arial" w:eastAsia="Arial" w:hAnsi="Arial" w:cs="Arial"/>
          <w:color w:val="1B1B1B"/>
          <w:sz w:val="24"/>
          <w:szCs w:val="24"/>
        </w:rPr>
        <w:t xml:space="preserve"> (</w:t>
      </w:r>
      <w:proofErr w:type="spellStart"/>
      <w:r>
        <w:rPr>
          <w:rFonts w:ascii="Arial" w:eastAsia="Arial" w:hAnsi="Arial" w:cs="Arial"/>
          <w:color w:val="1B1B1B"/>
          <w:sz w:val="24"/>
          <w:szCs w:val="24"/>
        </w:rPr>
        <w:t>docx</w:t>
      </w:r>
      <w:proofErr w:type="spellEnd"/>
      <w:r>
        <w:rPr>
          <w:rFonts w:ascii="Arial" w:eastAsia="Arial" w:hAnsi="Arial" w:cs="Arial"/>
          <w:color w:val="1B1B1B"/>
          <w:sz w:val="24"/>
          <w:szCs w:val="24"/>
        </w:rPr>
        <w:t>, 0,12MB).</w:t>
      </w:r>
    </w:p>
    <w:p w14:paraId="431A3F43" w14:textId="77777777" w:rsidR="000F1091" w:rsidRDefault="00000000">
      <w:pPr>
        <w:numPr>
          <w:ilvl w:val="0"/>
          <w:numId w:val="6"/>
        </w:numPr>
        <w:spacing w:after="0"/>
        <w:ind w:firstLine="0"/>
        <w:rPr>
          <w:rFonts w:ascii="Arial" w:eastAsia="Arial" w:hAnsi="Arial" w:cs="Arial"/>
          <w:color w:val="1B1B1B"/>
          <w:sz w:val="24"/>
          <w:szCs w:val="24"/>
        </w:rPr>
      </w:pPr>
      <w:hyperlink r:id="rId7">
        <w:r>
          <w:rPr>
            <w:rFonts w:ascii="Arial" w:eastAsia="Arial" w:hAnsi="Arial" w:cs="Arial"/>
            <w:color w:val="0052A5"/>
            <w:sz w:val="24"/>
            <w:szCs w:val="24"/>
            <w:u w:val="single" w:color="0052A5"/>
          </w:rPr>
          <w:t>Narzędzie służące do automatycznego wykrywania niektórych błędów dostępności cyfrowej WAVE - https://wave.webaim.org/</w:t>
        </w:r>
      </w:hyperlink>
      <w:r>
        <w:rPr>
          <w:rFonts w:ascii="Arial" w:eastAsia="Arial" w:hAnsi="Arial" w:cs="Arial"/>
          <w:color w:val="1B1B1B"/>
          <w:sz w:val="24"/>
          <w:szCs w:val="24"/>
        </w:rPr>
        <w:t xml:space="preserve"> .</w:t>
      </w:r>
    </w:p>
    <w:p w14:paraId="60F9B917" w14:textId="77777777" w:rsidR="000F1091" w:rsidRDefault="000F1091">
      <w:pPr>
        <w:rPr>
          <w:rFonts w:ascii="Arial" w:eastAsia="Arial" w:hAnsi="Arial" w:cs="Arial"/>
          <w:color w:val="1B1B1B"/>
          <w:sz w:val="24"/>
          <w:szCs w:val="24"/>
        </w:rPr>
      </w:pPr>
    </w:p>
    <w:p w14:paraId="673E99B2" w14:textId="77777777" w:rsidR="000F1091" w:rsidRDefault="00000000">
      <w:pPr>
        <w:spacing w:line="312" w:lineRule="auto"/>
        <w:rPr>
          <w:rFonts w:ascii="Arial" w:eastAsia="Arial" w:hAnsi="Arial" w:cs="Arial"/>
          <w:b/>
          <w:color w:val="1B1B1B"/>
          <w:sz w:val="24"/>
          <w:szCs w:val="24"/>
        </w:rPr>
      </w:pPr>
      <w:r>
        <w:rPr>
          <w:rFonts w:ascii="Arial" w:eastAsia="Arial" w:hAnsi="Arial" w:cs="Arial"/>
          <w:b/>
          <w:color w:val="1B1B1B"/>
          <w:sz w:val="24"/>
          <w:szCs w:val="24"/>
        </w:rPr>
        <w:t>Udogodnienia, ograniczenia i inne informacje</w:t>
      </w:r>
    </w:p>
    <w:p w14:paraId="679B228B" w14:textId="77777777" w:rsidR="000F1091" w:rsidRDefault="00000000">
      <w:pPr>
        <w:spacing w:line="312" w:lineRule="auto"/>
        <w:rPr>
          <w:rFonts w:ascii="Arial" w:eastAsia="Arial" w:hAnsi="Arial" w:cs="Arial"/>
          <w:b/>
          <w:color w:val="1B1B1B"/>
          <w:sz w:val="24"/>
          <w:szCs w:val="24"/>
        </w:rPr>
      </w:pPr>
      <w:r>
        <w:rPr>
          <w:rFonts w:ascii="Arial" w:eastAsia="Arial" w:hAnsi="Arial" w:cs="Arial"/>
          <w:b/>
          <w:color w:val="1B1B1B"/>
          <w:sz w:val="24"/>
          <w:szCs w:val="24"/>
        </w:rPr>
        <w:t>Elementy w których zapewniono wyższy od wymaganego poziom dostępności cyfrowej</w:t>
      </w:r>
    </w:p>
    <w:p w14:paraId="45892961" w14:textId="77777777" w:rsidR="000F1091" w:rsidRDefault="00000000">
      <w:pPr>
        <w:spacing w:after="0"/>
        <w:rPr>
          <w:rFonts w:ascii="Arial" w:eastAsia="Arial" w:hAnsi="Arial" w:cs="Arial"/>
          <w:color w:val="1B1B1B"/>
          <w:sz w:val="24"/>
          <w:szCs w:val="24"/>
        </w:rPr>
      </w:pPr>
      <w:r>
        <w:rPr>
          <w:rFonts w:ascii="Arial" w:eastAsia="Arial" w:hAnsi="Arial" w:cs="Arial"/>
          <w:color w:val="1B1B1B"/>
          <w:sz w:val="24"/>
          <w:szCs w:val="24"/>
        </w:rPr>
        <w:t xml:space="preserve">Brak - nie dotyczy. </w:t>
      </w:r>
    </w:p>
    <w:p w14:paraId="3A0543E2" w14:textId="77777777" w:rsidR="000F1091" w:rsidRDefault="000F1091">
      <w:pPr>
        <w:spacing w:after="0"/>
        <w:rPr>
          <w:rFonts w:ascii="Arial" w:eastAsia="Arial" w:hAnsi="Arial" w:cs="Arial"/>
          <w:b/>
          <w:color w:val="1B1B1B"/>
          <w:sz w:val="24"/>
          <w:szCs w:val="24"/>
        </w:rPr>
      </w:pPr>
    </w:p>
    <w:p w14:paraId="770A002D" w14:textId="77777777" w:rsidR="000F1091" w:rsidRDefault="00000000">
      <w:pPr>
        <w:spacing w:line="312" w:lineRule="auto"/>
        <w:rPr>
          <w:rFonts w:ascii="Arial" w:eastAsia="Arial" w:hAnsi="Arial" w:cs="Arial"/>
          <w:b/>
          <w:color w:val="1B1B1B"/>
          <w:sz w:val="24"/>
          <w:szCs w:val="24"/>
        </w:rPr>
      </w:pPr>
      <w:r>
        <w:rPr>
          <w:rFonts w:ascii="Arial" w:eastAsia="Arial" w:hAnsi="Arial" w:cs="Arial"/>
          <w:b/>
          <w:color w:val="1B1B1B"/>
          <w:sz w:val="24"/>
          <w:szCs w:val="24"/>
        </w:rPr>
        <w:t>Plany likwidacji błędów dostępności cyfrowej</w:t>
      </w:r>
    </w:p>
    <w:p w14:paraId="55B5BEB3" w14:textId="77777777" w:rsidR="000F1091" w:rsidRDefault="00000000">
      <w:pPr>
        <w:spacing w:line="312" w:lineRule="auto"/>
        <w:rPr>
          <w:rFonts w:ascii="Arial" w:eastAsia="Arial" w:hAnsi="Arial" w:cs="Arial"/>
          <w:b/>
          <w:color w:val="1B1B1B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Do końca 2025 roku planowana jest przebudowa serwisu internetowego. W ramach prac modernizacyjnych zamierzamy usunąć wszystkie opisane powyżej niezgodności związane z dostępnością cyfrową.</w:t>
      </w:r>
    </w:p>
    <w:p w14:paraId="3861B8B6" w14:textId="77777777" w:rsidR="000F1091" w:rsidRDefault="00000000">
      <w:pPr>
        <w:spacing w:line="312" w:lineRule="auto"/>
        <w:rPr>
          <w:rFonts w:ascii="Arial" w:eastAsia="Arial" w:hAnsi="Arial" w:cs="Arial"/>
          <w:b/>
          <w:color w:val="1B1B1B"/>
          <w:sz w:val="24"/>
          <w:szCs w:val="24"/>
        </w:rPr>
      </w:pPr>
      <w:r>
        <w:rPr>
          <w:rFonts w:ascii="Arial" w:eastAsia="Arial" w:hAnsi="Arial" w:cs="Arial"/>
          <w:b/>
          <w:color w:val="1B1B1B"/>
          <w:sz w:val="24"/>
          <w:szCs w:val="24"/>
        </w:rPr>
        <w:t xml:space="preserve">Zgłaszanie problemów z dostępnością </w:t>
      </w:r>
    </w:p>
    <w:p w14:paraId="17F7F63C" w14:textId="77777777" w:rsidR="000F1091" w:rsidRDefault="00000000">
      <w:pPr>
        <w:spacing w:after="0"/>
        <w:rPr>
          <w:rFonts w:ascii="Arial" w:eastAsia="Arial" w:hAnsi="Arial" w:cs="Arial"/>
          <w:color w:val="1B1B1B"/>
          <w:sz w:val="24"/>
          <w:szCs w:val="24"/>
        </w:rPr>
      </w:pPr>
      <w:r>
        <w:rPr>
          <w:rFonts w:ascii="Arial" w:eastAsia="Arial" w:hAnsi="Arial" w:cs="Arial"/>
          <w:color w:val="1B1B1B"/>
          <w:sz w:val="24"/>
          <w:szCs w:val="24"/>
        </w:rPr>
        <w:t xml:space="preserve">Wszystkie problemy z dostępnością cyfrową tej strony internetowej możesz zgłosić do Anna Orłowska — </w:t>
      </w:r>
      <w:proofErr w:type="spellStart"/>
      <w:r>
        <w:rPr>
          <w:rFonts w:ascii="Arial" w:eastAsia="Arial" w:hAnsi="Arial" w:cs="Arial"/>
          <w:color w:val="1B1B1B"/>
          <w:sz w:val="24"/>
          <w:szCs w:val="24"/>
        </w:rPr>
        <w:t>mejlowo</w:t>
      </w:r>
      <w:proofErr w:type="spellEnd"/>
      <w:r>
        <w:rPr>
          <w:rFonts w:ascii="Arial" w:eastAsia="Arial" w:hAnsi="Arial" w:cs="Arial"/>
          <w:color w:val="1B1B1B"/>
          <w:sz w:val="24"/>
          <w:szCs w:val="24"/>
        </w:rPr>
        <w:t xml:space="preserve"> </w:t>
      </w:r>
      <w:hyperlink r:id="rId8">
        <w:r>
          <w:rPr>
            <w:rFonts w:ascii="Arial" w:eastAsia="Arial" w:hAnsi="Arial" w:cs="Arial"/>
            <w:color w:val="0563C1" w:themeColor="hyperlink"/>
            <w:sz w:val="24"/>
            <w:szCs w:val="24"/>
            <w:u w:val="single"/>
          </w:rPr>
          <w:t>fainowe@gmail.com</w:t>
        </w:r>
      </w:hyperlink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color w:val="1B1B1B"/>
          <w:sz w:val="24"/>
          <w:szCs w:val="24"/>
        </w:rPr>
        <w:t>lub telefonicznie +48 530-759-662.</w:t>
      </w:r>
    </w:p>
    <w:p w14:paraId="1EAE26A7" w14:textId="77777777" w:rsidR="000F1091" w:rsidRDefault="00000000">
      <w:pPr>
        <w:spacing w:after="0"/>
        <w:rPr>
          <w:rFonts w:ascii="Arial" w:eastAsia="Arial" w:hAnsi="Arial" w:cs="Arial"/>
          <w:color w:val="1B1B1B"/>
          <w:sz w:val="24"/>
          <w:szCs w:val="24"/>
        </w:rPr>
      </w:pPr>
      <w:r>
        <w:rPr>
          <w:rFonts w:ascii="Arial" w:eastAsia="Arial" w:hAnsi="Arial" w:cs="Arial"/>
          <w:color w:val="1B1B1B"/>
          <w:sz w:val="24"/>
          <w:szCs w:val="24"/>
        </w:rPr>
        <w:t>Każdy ma prawo wystąpić z żądaniem zapewnienia dostępności cyfrowej tej strony internetowej lub jej elementów.</w:t>
      </w:r>
    </w:p>
    <w:p w14:paraId="1A0D99C1" w14:textId="77777777" w:rsidR="000F1091" w:rsidRDefault="000F1091">
      <w:pPr>
        <w:spacing w:after="0"/>
        <w:rPr>
          <w:rFonts w:ascii="Arial" w:eastAsia="Arial" w:hAnsi="Arial" w:cs="Arial"/>
          <w:color w:val="1B1B1B"/>
          <w:sz w:val="24"/>
          <w:szCs w:val="24"/>
        </w:rPr>
      </w:pPr>
    </w:p>
    <w:p w14:paraId="16D046B9" w14:textId="77777777" w:rsidR="000F1091" w:rsidRDefault="00000000">
      <w:pPr>
        <w:spacing w:after="0"/>
        <w:rPr>
          <w:rFonts w:ascii="Arial" w:eastAsia="Arial" w:hAnsi="Arial" w:cs="Arial"/>
          <w:color w:val="1B1B1B"/>
          <w:sz w:val="24"/>
          <w:szCs w:val="24"/>
        </w:rPr>
      </w:pPr>
      <w:r>
        <w:rPr>
          <w:rFonts w:ascii="Arial" w:eastAsia="Arial" w:hAnsi="Arial" w:cs="Arial"/>
          <w:color w:val="1B1B1B"/>
          <w:sz w:val="24"/>
          <w:szCs w:val="24"/>
        </w:rPr>
        <w:t>Zgłaszając takie żądanie podaj:</w:t>
      </w:r>
    </w:p>
    <w:p w14:paraId="4F35F73B" w14:textId="77777777" w:rsidR="000F1091" w:rsidRDefault="000F1091">
      <w:pPr>
        <w:spacing w:after="0"/>
        <w:rPr>
          <w:rFonts w:ascii="Arial" w:eastAsia="Arial" w:hAnsi="Arial" w:cs="Arial"/>
          <w:color w:val="1B1B1B"/>
          <w:sz w:val="24"/>
          <w:szCs w:val="24"/>
        </w:rPr>
      </w:pPr>
    </w:p>
    <w:p w14:paraId="645A6BF9" w14:textId="77777777" w:rsidR="000F1091" w:rsidRDefault="00000000">
      <w:pPr>
        <w:numPr>
          <w:ilvl w:val="0"/>
          <w:numId w:val="7"/>
        </w:numPr>
        <w:rPr>
          <w:rFonts w:ascii="Arial" w:eastAsia="Arial" w:hAnsi="Arial" w:cs="Arial"/>
          <w:color w:val="1B1B1B"/>
          <w:sz w:val="24"/>
          <w:szCs w:val="24"/>
        </w:rPr>
      </w:pPr>
      <w:r>
        <w:rPr>
          <w:rFonts w:ascii="Arial" w:eastAsia="Arial" w:hAnsi="Arial" w:cs="Arial"/>
          <w:color w:val="1B1B1B"/>
          <w:sz w:val="24"/>
          <w:szCs w:val="24"/>
        </w:rPr>
        <w:t>swoje imię i nazwisko,</w:t>
      </w:r>
    </w:p>
    <w:p w14:paraId="7BED0B9E" w14:textId="77777777" w:rsidR="000F1091" w:rsidRDefault="00000000">
      <w:pPr>
        <w:numPr>
          <w:ilvl w:val="0"/>
          <w:numId w:val="7"/>
        </w:numPr>
        <w:rPr>
          <w:rFonts w:ascii="Arial" w:eastAsia="Arial" w:hAnsi="Arial" w:cs="Arial"/>
          <w:color w:val="1B1B1B"/>
          <w:sz w:val="24"/>
          <w:szCs w:val="24"/>
        </w:rPr>
      </w:pPr>
      <w:r>
        <w:rPr>
          <w:rFonts w:ascii="Arial" w:eastAsia="Arial" w:hAnsi="Arial" w:cs="Arial"/>
          <w:color w:val="1B1B1B"/>
          <w:sz w:val="24"/>
          <w:szCs w:val="24"/>
        </w:rPr>
        <w:t>swoje dane kontaktowe (np. numer telefonu, e-mail),</w:t>
      </w:r>
    </w:p>
    <w:p w14:paraId="4FE39645" w14:textId="77777777" w:rsidR="000F1091" w:rsidRDefault="00000000">
      <w:pPr>
        <w:numPr>
          <w:ilvl w:val="0"/>
          <w:numId w:val="7"/>
        </w:numPr>
        <w:rPr>
          <w:rFonts w:ascii="Arial" w:eastAsia="Arial" w:hAnsi="Arial" w:cs="Arial"/>
          <w:color w:val="1B1B1B"/>
          <w:sz w:val="24"/>
          <w:szCs w:val="24"/>
        </w:rPr>
      </w:pPr>
      <w:r>
        <w:rPr>
          <w:rFonts w:ascii="Arial" w:eastAsia="Arial" w:hAnsi="Arial" w:cs="Arial"/>
          <w:color w:val="1B1B1B"/>
          <w:sz w:val="24"/>
          <w:szCs w:val="24"/>
        </w:rPr>
        <w:t>dokładny adres strony internetowej, na której jest niedostępny cyfrowo element lub treść,</w:t>
      </w:r>
    </w:p>
    <w:p w14:paraId="6908C83B" w14:textId="77777777" w:rsidR="000F1091" w:rsidRDefault="00000000">
      <w:pPr>
        <w:numPr>
          <w:ilvl w:val="0"/>
          <w:numId w:val="7"/>
        </w:numPr>
        <w:rPr>
          <w:rFonts w:ascii="Arial" w:eastAsia="Arial" w:hAnsi="Arial" w:cs="Arial"/>
          <w:color w:val="1B1B1B"/>
          <w:sz w:val="24"/>
          <w:szCs w:val="24"/>
        </w:rPr>
      </w:pPr>
      <w:r>
        <w:rPr>
          <w:rFonts w:ascii="Arial" w:eastAsia="Arial" w:hAnsi="Arial" w:cs="Arial"/>
          <w:color w:val="1B1B1B"/>
          <w:sz w:val="24"/>
          <w:szCs w:val="24"/>
        </w:rPr>
        <w:t>opis na czym polega problem i jaki sposób jego rozwiązania byłby dla Ciebie najwygodniejszy.</w:t>
      </w:r>
    </w:p>
    <w:p w14:paraId="10F6603F" w14:textId="77777777" w:rsidR="000F1091" w:rsidRDefault="000F1091">
      <w:pPr>
        <w:spacing w:line="312" w:lineRule="auto"/>
        <w:rPr>
          <w:rFonts w:ascii="Arial" w:eastAsia="Arial" w:hAnsi="Arial" w:cs="Arial"/>
          <w:sz w:val="24"/>
          <w:szCs w:val="24"/>
        </w:rPr>
      </w:pPr>
    </w:p>
    <w:p w14:paraId="56D6F813" w14:textId="77777777" w:rsidR="000F1091" w:rsidRDefault="00000000">
      <w:pPr>
        <w:spacing w:line="312" w:lineRule="auto"/>
        <w:rPr>
          <w:rFonts w:ascii="Arial" w:eastAsia="Arial" w:hAnsi="Arial" w:cs="Arial"/>
          <w:b/>
          <w:color w:val="1B1B1B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Na zgłoszenia odpowiadamy najszybciej jak to możliwe, nie później niż w ciągu 14 dni od ich otrzymania. Jeżeli w tym czasie nie uda się usunąć problemu, zostaniesz </w:t>
      </w:r>
      <w:r>
        <w:rPr>
          <w:rFonts w:ascii="Arial" w:eastAsia="Arial" w:hAnsi="Arial" w:cs="Arial"/>
          <w:sz w:val="24"/>
          <w:szCs w:val="24"/>
        </w:rPr>
        <w:lastRenderedPageBreak/>
        <w:t>poinformowany(-a) o nowym terminie realizacji, nieprzekraczającym dwóch miesięcy. W razie braku możliwości zapewnienia dostępności, zaproponujemy alternatywny sposób dostępu do treści.</w:t>
      </w:r>
    </w:p>
    <w:p w14:paraId="0FF7CAAB" w14:textId="77777777" w:rsidR="000F1091" w:rsidRDefault="000F1091">
      <w:pPr>
        <w:spacing w:line="312" w:lineRule="auto"/>
        <w:rPr>
          <w:rFonts w:ascii="Arial" w:eastAsia="Arial" w:hAnsi="Arial" w:cs="Arial"/>
          <w:b/>
          <w:color w:val="1B1B1B"/>
          <w:sz w:val="24"/>
          <w:szCs w:val="24"/>
        </w:rPr>
      </w:pPr>
    </w:p>
    <w:p w14:paraId="3026CCD3" w14:textId="77777777" w:rsidR="000F1091" w:rsidRDefault="00000000">
      <w:pPr>
        <w:spacing w:line="312" w:lineRule="auto"/>
        <w:rPr>
          <w:rFonts w:ascii="Arial" w:eastAsia="Arial" w:hAnsi="Arial" w:cs="Arial"/>
          <w:b/>
          <w:color w:val="1B1B1B"/>
          <w:sz w:val="24"/>
          <w:szCs w:val="24"/>
        </w:rPr>
      </w:pPr>
      <w:r>
        <w:rPr>
          <w:rFonts w:ascii="Arial" w:eastAsia="Arial" w:hAnsi="Arial" w:cs="Arial"/>
          <w:b/>
          <w:color w:val="1B1B1B"/>
          <w:sz w:val="24"/>
          <w:szCs w:val="24"/>
        </w:rPr>
        <w:t>Obsługa wniosków i skarg związanych z dostępnością</w:t>
      </w:r>
    </w:p>
    <w:p w14:paraId="5B8C9829" w14:textId="77777777" w:rsidR="000F1091" w:rsidRDefault="00000000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W przypadku odmowy realizacji żądania zapewnienia dostępności cyfrowej lub braku reakcji, przysługuje Ci prawo do złożenia skargi. Skargę można przesłać:</w:t>
      </w:r>
    </w:p>
    <w:p w14:paraId="3BB6511C" w14:textId="77777777" w:rsidR="000F1091" w:rsidRDefault="00000000">
      <w:pPr>
        <w:jc w:val="lef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Do Zarządu Fundacji Aktywizacji i Integracji:</w:t>
      </w:r>
      <w:r>
        <w:rPr>
          <w:rFonts w:ascii="Arial" w:eastAsia="Arial" w:hAnsi="Arial" w:cs="Arial"/>
          <w:sz w:val="24"/>
          <w:szCs w:val="24"/>
        </w:rPr>
        <w:br/>
      </w:r>
      <w:r>
        <w:rPr>
          <w:rFonts w:ascii="Arial" w:eastAsia="Arial" w:hAnsi="Arial" w:cs="Arial"/>
          <w:b/>
          <w:sz w:val="24"/>
          <w:szCs w:val="24"/>
        </w:rPr>
        <w:t>Marcin Tylman – Prezes Zarządu</w:t>
      </w:r>
      <w:r>
        <w:rPr>
          <w:rFonts w:ascii="Arial" w:eastAsia="Arial" w:hAnsi="Arial" w:cs="Arial"/>
          <w:sz w:val="24"/>
          <w:szCs w:val="24"/>
        </w:rPr>
        <w:br/>
        <w:t>Adres: ul. Kościuszki 2, 86-170 Nowe</w:t>
      </w:r>
      <w:r>
        <w:rPr>
          <w:rFonts w:ascii="Arial" w:eastAsia="Arial" w:hAnsi="Arial" w:cs="Arial"/>
          <w:sz w:val="24"/>
          <w:szCs w:val="24"/>
        </w:rPr>
        <w:br/>
        <w:t xml:space="preserve">E-mail: </w:t>
      </w:r>
      <w:hyperlink r:id="rId9">
        <w:r>
          <w:rPr>
            <w:rFonts w:ascii="Arial" w:eastAsia="Arial" w:hAnsi="Arial" w:cs="Arial"/>
            <w:color w:val="0563C1" w:themeColor="hyperlink"/>
            <w:sz w:val="24"/>
            <w:szCs w:val="24"/>
            <w:u w:val="single"/>
          </w:rPr>
          <w:t>fainowe@gmail.com</w:t>
        </w:r>
      </w:hyperlink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5C526E72" w14:textId="77777777" w:rsidR="000F1091" w:rsidRDefault="00000000">
      <w:pPr>
        <w:rPr>
          <w:rFonts w:ascii="Arial" w:eastAsia="Arial" w:hAnsi="Arial" w:cs="Arial"/>
          <w:color w:val="1B1B1B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Można również skorzystać z pomocy Rzecznika Praw Obywatelskich: </w:t>
      </w:r>
      <w:hyperlink r:id="rId10">
        <w:r>
          <w:rPr>
            <w:rFonts w:ascii="Arial" w:eastAsia="Arial" w:hAnsi="Arial" w:cs="Arial"/>
            <w:color w:val="0563C1" w:themeColor="hyperlink"/>
            <w:sz w:val="24"/>
            <w:szCs w:val="24"/>
            <w:u w:val="single"/>
          </w:rPr>
          <w:t>https://www.rpo.gov.pl</w:t>
        </w:r>
      </w:hyperlink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6163EBFF" w14:textId="77777777" w:rsidR="000F1091" w:rsidRDefault="000F1091">
      <w:pPr>
        <w:spacing w:after="0"/>
        <w:rPr>
          <w:rFonts w:ascii="Arial" w:eastAsia="Arial" w:hAnsi="Arial" w:cs="Arial"/>
          <w:color w:val="1B1B1B"/>
          <w:sz w:val="24"/>
          <w:szCs w:val="24"/>
        </w:rPr>
      </w:pPr>
    </w:p>
    <w:p w14:paraId="516174A5" w14:textId="77777777" w:rsidR="000F1091" w:rsidRDefault="00000000">
      <w:pPr>
        <w:spacing w:line="312" w:lineRule="auto"/>
        <w:rPr>
          <w:rFonts w:ascii="Arial" w:eastAsia="Arial" w:hAnsi="Arial" w:cs="Arial"/>
          <w:b/>
          <w:color w:val="1B1B1B"/>
          <w:sz w:val="24"/>
          <w:szCs w:val="24"/>
        </w:rPr>
      </w:pPr>
      <w:r>
        <w:rPr>
          <w:rFonts w:ascii="Arial" w:eastAsia="Arial" w:hAnsi="Arial" w:cs="Arial"/>
          <w:b/>
          <w:color w:val="1B1B1B"/>
          <w:sz w:val="24"/>
          <w:szCs w:val="24"/>
        </w:rPr>
        <w:t>Dostępność architektoniczna</w:t>
      </w:r>
    </w:p>
    <w:p w14:paraId="22C4C412" w14:textId="77777777" w:rsidR="000F1091" w:rsidRDefault="00000000">
      <w:pPr>
        <w:spacing w:line="312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color w:val="1B1B1B"/>
          <w:sz w:val="24"/>
          <w:szCs w:val="24"/>
        </w:rPr>
        <w:t>Adres siedziby:</w:t>
      </w:r>
      <w:r>
        <w:rPr>
          <w:rFonts w:ascii="Arial" w:eastAsia="Arial" w:hAnsi="Arial" w:cs="Arial"/>
          <w:sz w:val="24"/>
          <w:szCs w:val="24"/>
        </w:rPr>
        <w:t xml:space="preserve"> ul. Kościuszki 2, 86-170 Nowe</w:t>
      </w:r>
    </w:p>
    <w:p w14:paraId="71A2B01E" w14:textId="77777777" w:rsidR="000F1091" w:rsidRDefault="00000000">
      <w:pPr>
        <w:numPr>
          <w:ilvl w:val="0"/>
          <w:numId w:val="8"/>
        </w:num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Wejście do budynku posiada próg o wysokości 16,5 cm i oznaczone jest tablicą: „Siedziba Zarządu Fundacji Aktywizacji i Integracji”.</w:t>
      </w:r>
    </w:p>
    <w:p w14:paraId="094B56FA" w14:textId="77777777" w:rsidR="000F1091" w:rsidRDefault="00000000">
      <w:pPr>
        <w:numPr>
          <w:ilvl w:val="0"/>
          <w:numId w:val="8"/>
        </w:num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Biuro znajduje się w pierwszych drzwiach po lewej stronie od wejścia.</w:t>
      </w:r>
    </w:p>
    <w:p w14:paraId="2A5473D6" w14:textId="77777777" w:rsidR="000F1091" w:rsidRDefault="00000000">
      <w:pPr>
        <w:numPr>
          <w:ilvl w:val="0"/>
          <w:numId w:val="8"/>
        </w:num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Budynek nie posiada windy ani podjazdu.</w:t>
      </w:r>
    </w:p>
    <w:p w14:paraId="04ECA95E" w14:textId="77777777" w:rsidR="000F1091" w:rsidRDefault="00000000">
      <w:pPr>
        <w:numPr>
          <w:ilvl w:val="0"/>
          <w:numId w:val="8"/>
        </w:num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Toaleta ogólnodostępna znajduje się na parterze (drugie drzwi po lewej).</w:t>
      </w:r>
    </w:p>
    <w:p w14:paraId="062A3FB6" w14:textId="77777777" w:rsidR="000F1091" w:rsidRDefault="00000000">
      <w:pPr>
        <w:numPr>
          <w:ilvl w:val="0"/>
          <w:numId w:val="8"/>
        </w:num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Brak toalety przystosowanej dla osób z niepełnosprawnością.</w:t>
      </w:r>
    </w:p>
    <w:p w14:paraId="1DDAE450" w14:textId="77777777" w:rsidR="000F1091" w:rsidRDefault="00000000">
      <w:pPr>
        <w:numPr>
          <w:ilvl w:val="0"/>
          <w:numId w:val="8"/>
        </w:num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Przed budynkiem znajdują się ogólnodostępne miejsca parkingowe.</w:t>
      </w:r>
    </w:p>
    <w:p w14:paraId="71759791" w14:textId="77777777" w:rsidR="000F1091" w:rsidRDefault="00000000">
      <w:pPr>
        <w:numPr>
          <w:ilvl w:val="0"/>
          <w:numId w:val="8"/>
        </w:num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Do budynku i jego pomieszczeń można wejść z psem asystującym lub przewodnikiem.</w:t>
      </w:r>
    </w:p>
    <w:p w14:paraId="474492F5" w14:textId="77777777" w:rsidR="000F1091" w:rsidRDefault="000F1091">
      <w:pPr>
        <w:rPr>
          <w:rFonts w:ascii="Arial" w:eastAsia="Arial" w:hAnsi="Arial" w:cs="Arial"/>
          <w:sz w:val="24"/>
          <w:szCs w:val="24"/>
        </w:rPr>
      </w:pPr>
    </w:p>
    <w:p w14:paraId="2CC68F75" w14:textId="77777777" w:rsidR="000F1091" w:rsidRDefault="00000000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Dostępność komunikacyjno-informacyjna</w:t>
      </w:r>
    </w:p>
    <w:p w14:paraId="587A35CC" w14:textId="77777777" w:rsidR="000F1091" w:rsidRDefault="00000000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Nie dotyczy.</w:t>
      </w:r>
    </w:p>
    <w:p w14:paraId="636EB916" w14:textId="77777777" w:rsidR="000F1091" w:rsidRDefault="000F1091">
      <w:pPr>
        <w:rPr>
          <w:rFonts w:ascii="Arial" w:eastAsia="Arial" w:hAnsi="Arial" w:cs="Arial"/>
          <w:color w:val="auto"/>
          <w:sz w:val="24"/>
          <w:szCs w:val="24"/>
        </w:rPr>
      </w:pPr>
    </w:p>
    <w:sectPr w:rsidR="000F1091">
      <w:pgSz w:w="11906" w:h="16838"/>
      <w:pgMar w:top="1701" w:right="1440" w:bottom="1440" w:left="1440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Italic">
    <w:panose1 w:val="00000000000000000000"/>
    <w:charset w:val="00"/>
    <w:family w:val="roman"/>
    <w:notTrueType/>
    <w:pitch w:val="default"/>
  </w:font>
  <w:font w:name="SimHei"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5D06EE"/>
    <w:multiLevelType w:val="multilevel"/>
    <w:tmpl w:val="0B340FE0"/>
    <w:lvl w:ilvl="0">
      <w:start w:val="1"/>
      <w:numFmt w:val="bullet"/>
      <w:lvlText w:val="l"/>
      <w:lvlJc w:val="left"/>
      <w:pPr>
        <w:tabs>
          <w:tab w:val="num" w:pos="0"/>
        </w:tabs>
        <w:ind w:left="36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7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1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§"/>
      <w:lvlJc w:val="left"/>
      <w:pPr>
        <w:tabs>
          <w:tab w:val="num" w:pos="0"/>
        </w:tabs>
        <w:ind w:left="1560" w:hanging="360"/>
      </w:pPr>
      <w:rPr>
        <w:rFonts w:ascii="Wingdings" w:hAnsi="Wingdings" w:cs="Wingdings" w:hint="default"/>
      </w:rPr>
    </w:lvl>
    <w:lvl w:ilvl="4">
      <w:start w:val="1"/>
      <w:numFmt w:val="bullet"/>
      <w:lvlText w:val="§"/>
      <w:lvlJc w:val="left"/>
      <w:pPr>
        <w:tabs>
          <w:tab w:val="num" w:pos="0"/>
        </w:tabs>
        <w:ind w:left="19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23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§"/>
      <w:lvlJc w:val="left"/>
      <w:pPr>
        <w:tabs>
          <w:tab w:val="num" w:pos="0"/>
        </w:tabs>
        <w:ind w:left="2760" w:hanging="360"/>
      </w:pPr>
      <w:rPr>
        <w:rFonts w:ascii="Wingdings" w:hAnsi="Wingdings" w:cs="Wingdings" w:hint="default"/>
      </w:rPr>
    </w:lvl>
    <w:lvl w:ilvl="7">
      <w:start w:val="1"/>
      <w:numFmt w:val="bullet"/>
      <w:lvlText w:val="§"/>
      <w:lvlJc w:val="left"/>
      <w:pPr>
        <w:tabs>
          <w:tab w:val="num" w:pos="0"/>
        </w:tabs>
        <w:ind w:left="31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356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3922FFB"/>
    <w:multiLevelType w:val="multilevel"/>
    <w:tmpl w:val="B3BCA80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3DB57666"/>
    <w:multiLevelType w:val="multilevel"/>
    <w:tmpl w:val="12686D00"/>
    <w:lvl w:ilvl="0">
      <w:start w:val="1"/>
      <w:numFmt w:val="bullet"/>
      <w:lvlText w:val="l"/>
      <w:lvlJc w:val="left"/>
      <w:pPr>
        <w:tabs>
          <w:tab w:val="num" w:pos="0"/>
        </w:tabs>
        <w:ind w:left="400" w:hanging="400"/>
      </w:pPr>
      <w:rPr>
        <w:rFonts w:ascii="Wingdings" w:hAnsi="Wingdings" w:cs="Wingdings" w:hint="default"/>
      </w:rPr>
    </w:lvl>
    <w:lvl w:ilvl="1">
      <w:start w:val="1"/>
      <w:numFmt w:val="bullet"/>
      <w:lvlText w:val="n"/>
      <w:lvlJc w:val="left"/>
      <w:pPr>
        <w:tabs>
          <w:tab w:val="num" w:pos="0"/>
        </w:tabs>
        <w:ind w:left="800" w:hanging="400"/>
      </w:pPr>
      <w:rPr>
        <w:rFonts w:ascii="Wingdings" w:hAnsi="Wingdings" w:cs="Wingdings" w:hint="default"/>
      </w:rPr>
    </w:lvl>
    <w:lvl w:ilvl="2">
      <w:start w:val="1"/>
      <w:numFmt w:val="bullet"/>
      <w:lvlText w:val="u"/>
      <w:lvlJc w:val="left"/>
      <w:pPr>
        <w:tabs>
          <w:tab w:val="num" w:pos="0"/>
        </w:tabs>
        <w:ind w:left="1200" w:hanging="400"/>
      </w:pPr>
      <w:rPr>
        <w:rFonts w:ascii="Wingdings" w:hAnsi="Wingdings" w:cs="Wingdings" w:hint="default"/>
      </w:rPr>
    </w:lvl>
    <w:lvl w:ilvl="3">
      <w:start w:val="1"/>
      <w:numFmt w:val="bullet"/>
      <w:lvlText w:val="l"/>
      <w:lvlJc w:val="left"/>
      <w:pPr>
        <w:tabs>
          <w:tab w:val="num" w:pos="0"/>
        </w:tabs>
        <w:ind w:left="1600" w:hanging="400"/>
      </w:pPr>
      <w:rPr>
        <w:rFonts w:ascii="Wingdings" w:hAnsi="Wingdings" w:cs="Wingdings" w:hint="default"/>
      </w:rPr>
    </w:lvl>
    <w:lvl w:ilvl="4">
      <w:start w:val="1"/>
      <w:numFmt w:val="bullet"/>
      <w:lvlText w:val="n"/>
      <w:lvlJc w:val="left"/>
      <w:pPr>
        <w:tabs>
          <w:tab w:val="num" w:pos="0"/>
        </w:tabs>
        <w:ind w:left="2000" w:hanging="400"/>
      </w:pPr>
      <w:rPr>
        <w:rFonts w:ascii="Wingdings" w:hAnsi="Wingdings" w:cs="Wingdings" w:hint="default"/>
      </w:rPr>
    </w:lvl>
    <w:lvl w:ilvl="5">
      <w:start w:val="1"/>
      <w:numFmt w:val="bullet"/>
      <w:lvlText w:val="u"/>
      <w:lvlJc w:val="left"/>
      <w:pPr>
        <w:tabs>
          <w:tab w:val="num" w:pos="0"/>
        </w:tabs>
        <w:ind w:left="2400" w:hanging="400"/>
      </w:pPr>
      <w:rPr>
        <w:rFonts w:ascii="Wingdings" w:hAnsi="Wingdings" w:cs="Wingdings" w:hint="default"/>
      </w:rPr>
    </w:lvl>
    <w:lvl w:ilvl="6">
      <w:start w:val="1"/>
      <w:numFmt w:val="bullet"/>
      <w:lvlText w:val="l"/>
      <w:lvlJc w:val="left"/>
      <w:pPr>
        <w:tabs>
          <w:tab w:val="num" w:pos="0"/>
        </w:tabs>
        <w:ind w:left="2800" w:hanging="400"/>
      </w:pPr>
      <w:rPr>
        <w:rFonts w:ascii="Wingdings" w:hAnsi="Wingdings" w:cs="Wingdings" w:hint="default"/>
      </w:rPr>
    </w:lvl>
    <w:lvl w:ilvl="7">
      <w:start w:val="1"/>
      <w:numFmt w:val="bullet"/>
      <w:lvlText w:val="n"/>
      <w:lvlJc w:val="left"/>
      <w:pPr>
        <w:tabs>
          <w:tab w:val="num" w:pos="0"/>
        </w:tabs>
        <w:ind w:left="3200" w:hanging="400"/>
      </w:pPr>
      <w:rPr>
        <w:rFonts w:ascii="Wingdings" w:hAnsi="Wingdings" w:cs="Wingdings" w:hint="default"/>
      </w:rPr>
    </w:lvl>
    <w:lvl w:ilvl="8">
      <w:start w:val="1"/>
      <w:numFmt w:val="bullet"/>
      <w:lvlText w:val="u"/>
      <w:lvlJc w:val="left"/>
      <w:pPr>
        <w:tabs>
          <w:tab w:val="num" w:pos="0"/>
        </w:tabs>
        <w:ind w:left="3600" w:hanging="400"/>
      </w:pPr>
      <w:rPr>
        <w:rFonts w:ascii="Wingdings" w:hAnsi="Wingdings" w:cs="Wingdings" w:hint="default"/>
      </w:rPr>
    </w:lvl>
  </w:abstractNum>
  <w:abstractNum w:abstractNumId="3" w15:restartNumberingAfterBreak="0">
    <w:nsid w:val="45BD15D6"/>
    <w:multiLevelType w:val="multilevel"/>
    <w:tmpl w:val="D1428E56"/>
    <w:lvl w:ilvl="0">
      <w:start w:val="1"/>
      <w:numFmt w:val="bullet"/>
      <w:lvlText w:val="l"/>
      <w:lvlJc w:val="left"/>
      <w:pPr>
        <w:tabs>
          <w:tab w:val="num" w:pos="0"/>
        </w:tabs>
        <w:ind w:left="0" w:hanging="400"/>
      </w:pPr>
      <w:rPr>
        <w:rFonts w:ascii="Wingdings" w:hAnsi="Wingdings" w:cs="Wingdings" w:hint="default"/>
      </w:rPr>
    </w:lvl>
    <w:lvl w:ilvl="1">
      <w:start w:val="1"/>
      <w:numFmt w:val="bullet"/>
      <w:lvlText w:val="n"/>
      <w:lvlJc w:val="left"/>
      <w:pPr>
        <w:tabs>
          <w:tab w:val="num" w:pos="0"/>
        </w:tabs>
        <w:ind w:left="1200" w:hanging="400"/>
      </w:pPr>
      <w:rPr>
        <w:rFonts w:ascii="Wingdings" w:hAnsi="Wingdings" w:cs="Wingdings" w:hint="default"/>
      </w:rPr>
    </w:lvl>
    <w:lvl w:ilvl="2">
      <w:start w:val="1"/>
      <w:numFmt w:val="bullet"/>
      <w:lvlText w:val="u"/>
      <w:lvlJc w:val="left"/>
      <w:pPr>
        <w:tabs>
          <w:tab w:val="num" w:pos="0"/>
        </w:tabs>
        <w:ind w:left="1600" w:hanging="400"/>
      </w:pPr>
      <w:rPr>
        <w:rFonts w:ascii="Wingdings" w:hAnsi="Wingdings" w:cs="Wingdings" w:hint="default"/>
      </w:rPr>
    </w:lvl>
    <w:lvl w:ilvl="3">
      <w:start w:val="1"/>
      <w:numFmt w:val="bullet"/>
      <w:lvlText w:val="l"/>
      <w:lvlJc w:val="left"/>
      <w:pPr>
        <w:tabs>
          <w:tab w:val="num" w:pos="0"/>
        </w:tabs>
        <w:ind w:left="2000" w:hanging="400"/>
      </w:pPr>
      <w:rPr>
        <w:rFonts w:ascii="Wingdings" w:hAnsi="Wingdings" w:cs="Wingdings" w:hint="default"/>
      </w:rPr>
    </w:lvl>
    <w:lvl w:ilvl="4">
      <w:start w:val="1"/>
      <w:numFmt w:val="bullet"/>
      <w:lvlText w:val="n"/>
      <w:lvlJc w:val="left"/>
      <w:pPr>
        <w:tabs>
          <w:tab w:val="num" w:pos="0"/>
        </w:tabs>
        <w:ind w:left="2400" w:hanging="400"/>
      </w:pPr>
      <w:rPr>
        <w:rFonts w:ascii="Wingdings" w:hAnsi="Wingdings" w:cs="Wingdings" w:hint="default"/>
      </w:rPr>
    </w:lvl>
    <w:lvl w:ilvl="5">
      <w:start w:val="1"/>
      <w:numFmt w:val="bullet"/>
      <w:lvlText w:val="u"/>
      <w:lvlJc w:val="left"/>
      <w:pPr>
        <w:tabs>
          <w:tab w:val="num" w:pos="0"/>
        </w:tabs>
        <w:ind w:left="2800" w:hanging="400"/>
      </w:pPr>
      <w:rPr>
        <w:rFonts w:ascii="Wingdings" w:hAnsi="Wingdings" w:cs="Wingdings" w:hint="default"/>
      </w:rPr>
    </w:lvl>
    <w:lvl w:ilvl="6">
      <w:start w:val="1"/>
      <w:numFmt w:val="bullet"/>
      <w:lvlText w:val="l"/>
      <w:lvlJc w:val="left"/>
      <w:pPr>
        <w:tabs>
          <w:tab w:val="num" w:pos="0"/>
        </w:tabs>
        <w:ind w:left="3200" w:hanging="400"/>
      </w:pPr>
      <w:rPr>
        <w:rFonts w:ascii="Wingdings" w:hAnsi="Wingdings" w:cs="Wingdings" w:hint="default"/>
      </w:rPr>
    </w:lvl>
    <w:lvl w:ilvl="7">
      <w:start w:val="1"/>
      <w:numFmt w:val="bullet"/>
      <w:lvlText w:val="n"/>
      <w:lvlJc w:val="left"/>
      <w:pPr>
        <w:tabs>
          <w:tab w:val="num" w:pos="0"/>
        </w:tabs>
        <w:ind w:left="3600" w:hanging="400"/>
      </w:pPr>
      <w:rPr>
        <w:rFonts w:ascii="Wingdings" w:hAnsi="Wingdings" w:cs="Wingdings" w:hint="default"/>
      </w:rPr>
    </w:lvl>
    <w:lvl w:ilvl="8">
      <w:start w:val="1"/>
      <w:numFmt w:val="bullet"/>
      <w:lvlText w:val="u"/>
      <w:lvlJc w:val="left"/>
      <w:pPr>
        <w:tabs>
          <w:tab w:val="num" w:pos="0"/>
        </w:tabs>
        <w:ind w:left="4000" w:hanging="400"/>
      </w:pPr>
      <w:rPr>
        <w:rFonts w:ascii="Wingdings" w:hAnsi="Wingdings" w:cs="Wingdings" w:hint="default"/>
      </w:rPr>
    </w:lvl>
  </w:abstractNum>
  <w:abstractNum w:abstractNumId="4" w15:restartNumberingAfterBreak="0">
    <w:nsid w:val="4CFB759A"/>
    <w:multiLevelType w:val="multilevel"/>
    <w:tmpl w:val="E7F8BC7E"/>
    <w:lvl w:ilvl="0">
      <w:start w:val="1"/>
      <w:numFmt w:val="bullet"/>
      <w:lvlText w:val="l"/>
      <w:lvlJc w:val="left"/>
      <w:pPr>
        <w:tabs>
          <w:tab w:val="num" w:pos="0"/>
        </w:tabs>
        <w:ind w:left="400" w:hanging="400"/>
      </w:pPr>
      <w:rPr>
        <w:rFonts w:ascii="Wingdings" w:hAnsi="Wingdings" w:cs="Wingdings" w:hint="default"/>
      </w:rPr>
    </w:lvl>
    <w:lvl w:ilvl="1">
      <w:start w:val="1"/>
      <w:numFmt w:val="bullet"/>
      <w:lvlText w:val="n"/>
      <w:lvlJc w:val="left"/>
      <w:pPr>
        <w:tabs>
          <w:tab w:val="num" w:pos="0"/>
        </w:tabs>
        <w:ind w:left="800" w:hanging="400"/>
      </w:pPr>
      <w:rPr>
        <w:rFonts w:ascii="Wingdings" w:hAnsi="Wingdings" w:cs="Wingdings" w:hint="default"/>
      </w:rPr>
    </w:lvl>
    <w:lvl w:ilvl="2">
      <w:start w:val="1"/>
      <w:numFmt w:val="bullet"/>
      <w:lvlText w:val="u"/>
      <w:lvlJc w:val="left"/>
      <w:pPr>
        <w:tabs>
          <w:tab w:val="num" w:pos="0"/>
        </w:tabs>
        <w:ind w:left="1200" w:hanging="400"/>
      </w:pPr>
      <w:rPr>
        <w:rFonts w:ascii="Wingdings" w:hAnsi="Wingdings" w:cs="Wingdings" w:hint="default"/>
      </w:rPr>
    </w:lvl>
    <w:lvl w:ilvl="3">
      <w:start w:val="1"/>
      <w:numFmt w:val="bullet"/>
      <w:lvlText w:val="n"/>
      <w:lvlJc w:val="left"/>
      <w:pPr>
        <w:tabs>
          <w:tab w:val="num" w:pos="0"/>
        </w:tabs>
        <w:ind w:left="1600" w:hanging="400"/>
      </w:pPr>
      <w:rPr>
        <w:rFonts w:ascii="Wingdings" w:hAnsi="Wingdings" w:cs="Wingdings" w:hint="default"/>
      </w:rPr>
    </w:lvl>
    <w:lvl w:ilvl="4">
      <w:start w:val="1"/>
      <w:numFmt w:val="bullet"/>
      <w:lvlText w:val="n"/>
      <w:lvlJc w:val="left"/>
      <w:pPr>
        <w:tabs>
          <w:tab w:val="num" w:pos="0"/>
        </w:tabs>
        <w:ind w:left="2000" w:hanging="400"/>
      </w:pPr>
      <w:rPr>
        <w:rFonts w:ascii="Wingdings" w:hAnsi="Wingdings" w:cs="Wingdings" w:hint="default"/>
      </w:rPr>
    </w:lvl>
    <w:lvl w:ilvl="5">
      <w:start w:val="1"/>
      <w:numFmt w:val="bullet"/>
      <w:lvlText w:val="u"/>
      <w:lvlJc w:val="left"/>
      <w:pPr>
        <w:tabs>
          <w:tab w:val="num" w:pos="0"/>
        </w:tabs>
        <w:ind w:left="2400" w:hanging="400"/>
      </w:pPr>
      <w:rPr>
        <w:rFonts w:ascii="Wingdings" w:hAnsi="Wingdings" w:cs="Wingdings" w:hint="default"/>
      </w:rPr>
    </w:lvl>
    <w:lvl w:ilvl="6">
      <w:start w:val="1"/>
      <w:numFmt w:val="bullet"/>
      <w:lvlText w:val="n"/>
      <w:lvlJc w:val="left"/>
      <w:pPr>
        <w:tabs>
          <w:tab w:val="num" w:pos="0"/>
        </w:tabs>
        <w:ind w:left="2800" w:hanging="400"/>
      </w:pPr>
      <w:rPr>
        <w:rFonts w:ascii="Wingdings" w:hAnsi="Wingdings" w:cs="Wingdings" w:hint="default"/>
      </w:rPr>
    </w:lvl>
    <w:lvl w:ilvl="7">
      <w:start w:val="1"/>
      <w:numFmt w:val="bullet"/>
      <w:lvlText w:val="n"/>
      <w:lvlJc w:val="left"/>
      <w:pPr>
        <w:tabs>
          <w:tab w:val="num" w:pos="0"/>
        </w:tabs>
        <w:ind w:left="3200" w:hanging="400"/>
      </w:pPr>
      <w:rPr>
        <w:rFonts w:ascii="Wingdings" w:hAnsi="Wingdings" w:cs="Wingdings" w:hint="default"/>
      </w:rPr>
    </w:lvl>
    <w:lvl w:ilvl="8">
      <w:start w:val="1"/>
      <w:numFmt w:val="bullet"/>
      <w:lvlText w:val="u"/>
      <w:lvlJc w:val="left"/>
      <w:pPr>
        <w:tabs>
          <w:tab w:val="num" w:pos="0"/>
        </w:tabs>
        <w:ind w:left="3600" w:hanging="400"/>
      </w:pPr>
      <w:rPr>
        <w:rFonts w:ascii="Wingdings" w:hAnsi="Wingdings" w:cs="Wingdings" w:hint="default"/>
      </w:rPr>
    </w:lvl>
  </w:abstractNum>
  <w:abstractNum w:abstractNumId="5" w15:restartNumberingAfterBreak="0">
    <w:nsid w:val="50D551AA"/>
    <w:multiLevelType w:val="multilevel"/>
    <w:tmpl w:val="97EE0FF4"/>
    <w:lvl w:ilvl="0">
      <w:start w:val="1"/>
      <w:numFmt w:val="bullet"/>
      <w:lvlText w:val="l"/>
      <w:lvlJc w:val="left"/>
      <w:pPr>
        <w:tabs>
          <w:tab w:val="num" w:pos="0"/>
        </w:tabs>
        <w:ind w:left="400" w:hanging="400"/>
      </w:pPr>
      <w:rPr>
        <w:rFonts w:ascii="Wingdings" w:hAnsi="Wingdings" w:cs="Wingdings" w:hint="default"/>
      </w:rPr>
    </w:lvl>
    <w:lvl w:ilvl="1">
      <w:start w:val="1"/>
      <w:numFmt w:val="bullet"/>
      <w:lvlText w:val="n"/>
      <w:lvlJc w:val="left"/>
      <w:pPr>
        <w:tabs>
          <w:tab w:val="num" w:pos="0"/>
        </w:tabs>
        <w:ind w:left="800" w:hanging="400"/>
      </w:pPr>
      <w:rPr>
        <w:rFonts w:ascii="Wingdings" w:hAnsi="Wingdings" w:cs="Wingdings" w:hint="default"/>
      </w:rPr>
    </w:lvl>
    <w:lvl w:ilvl="2">
      <w:start w:val="1"/>
      <w:numFmt w:val="bullet"/>
      <w:lvlText w:val="u"/>
      <w:lvlJc w:val="left"/>
      <w:pPr>
        <w:tabs>
          <w:tab w:val="num" w:pos="0"/>
        </w:tabs>
        <w:ind w:left="1200" w:hanging="400"/>
      </w:pPr>
      <w:rPr>
        <w:rFonts w:ascii="Wingdings" w:hAnsi="Wingdings" w:cs="Wingdings" w:hint="default"/>
      </w:rPr>
    </w:lvl>
    <w:lvl w:ilvl="3">
      <w:start w:val="1"/>
      <w:numFmt w:val="bullet"/>
      <w:lvlText w:val="l"/>
      <w:lvlJc w:val="left"/>
      <w:pPr>
        <w:tabs>
          <w:tab w:val="num" w:pos="0"/>
        </w:tabs>
        <w:ind w:left="1600" w:hanging="400"/>
      </w:pPr>
      <w:rPr>
        <w:rFonts w:ascii="Wingdings" w:hAnsi="Wingdings" w:cs="Wingdings" w:hint="default"/>
      </w:rPr>
    </w:lvl>
    <w:lvl w:ilvl="4">
      <w:start w:val="1"/>
      <w:numFmt w:val="bullet"/>
      <w:lvlText w:val="n"/>
      <w:lvlJc w:val="left"/>
      <w:pPr>
        <w:tabs>
          <w:tab w:val="num" w:pos="0"/>
        </w:tabs>
        <w:ind w:left="2000" w:hanging="400"/>
      </w:pPr>
      <w:rPr>
        <w:rFonts w:ascii="Wingdings" w:hAnsi="Wingdings" w:cs="Wingdings" w:hint="default"/>
      </w:rPr>
    </w:lvl>
    <w:lvl w:ilvl="5">
      <w:start w:val="1"/>
      <w:numFmt w:val="bullet"/>
      <w:lvlText w:val="u"/>
      <w:lvlJc w:val="left"/>
      <w:pPr>
        <w:tabs>
          <w:tab w:val="num" w:pos="0"/>
        </w:tabs>
        <w:ind w:left="2400" w:hanging="400"/>
      </w:pPr>
      <w:rPr>
        <w:rFonts w:ascii="Wingdings" w:hAnsi="Wingdings" w:cs="Wingdings" w:hint="default"/>
      </w:rPr>
    </w:lvl>
    <w:lvl w:ilvl="6">
      <w:start w:val="1"/>
      <w:numFmt w:val="bullet"/>
      <w:lvlText w:val="l"/>
      <w:lvlJc w:val="left"/>
      <w:pPr>
        <w:tabs>
          <w:tab w:val="num" w:pos="0"/>
        </w:tabs>
        <w:ind w:left="2800" w:hanging="400"/>
      </w:pPr>
      <w:rPr>
        <w:rFonts w:ascii="Wingdings" w:hAnsi="Wingdings" w:cs="Wingdings" w:hint="default"/>
      </w:rPr>
    </w:lvl>
    <w:lvl w:ilvl="7">
      <w:start w:val="1"/>
      <w:numFmt w:val="bullet"/>
      <w:lvlText w:val="n"/>
      <w:lvlJc w:val="left"/>
      <w:pPr>
        <w:tabs>
          <w:tab w:val="num" w:pos="0"/>
        </w:tabs>
        <w:ind w:left="3200" w:hanging="400"/>
      </w:pPr>
      <w:rPr>
        <w:rFonts w:ascii="Wingdings" w:hAnsi="Wingdings" w:cs="Wingdings" w:hint="default"/>
      </w:rPr>
    </w:lvl>
    <w:lvl w:ilvl="8">
      <w:start w:val="1"/>
      <w:numFmt w:val="bullet"/>
      <w:lvlText w:val="u"/>
      <w:lvlJc w:val="left"/>
      <w:pPr>
        <w:tabs>
          <w:tab w:val="num" w:pos="0"/>
        </w:tabs>
        <w:ind w:left="3600" w:hanging="400"/>
      </w:pPr>
      <w:rPr>
        <w:rFonts w:ascii="Wingdings" w:hAnsi="Wingdings" w:cs="Wingdings" w:hint="default"/>
      </w:rPr>
    </w:lvl>
  </w:abstractNum>
  <w:abstractNum w:abstractNumId="6" w15:restartNumberingAfterBreak="0">
    <w:nsid w:val="57FA4ACA"/>
    <w:multiLevelType w:val="multilevel"/>
    <w:tmpl w:val="CE0EA716"/>
    <w:lvl w:ilvl="0">
      <w:start w:val="1"/>
      <w:numFmt w:val="bullet"/>
      <w:lvlText w:val="l"/>
      <w:lvlJc w:val="left"/>
      <w:pPr>
        <w:tabs>
          <w:tab w:val="num" w:pos="0"/>
        </w:tabs>
        <w:ind w:left="0" w:hanging="400"/>
      </w:pPr>
      <w:rPr>
        <w:rFonts w:ascii="Wingdings" w:hAnsi="Wingdings" w:cs="Wingdings" w:hint="default"/>
      </w:rPr>
    </w:lvl>
    <w:lvl w:ilvl="1">
      <w:start w:val="1"/>
      <w:numFmt w:val="bullet"/>
      <w:lvlText w:val="n"/>
      <w:lvlJc w:val="left"/>
      <w:pPr>
        <w:tabs>
          <w:tab w:val="num" w:pos="0"/>
        </w:tabs>
        <w:ind w:left="400" w:hanging="400"/>
      </w:pPr>
      <w:rPr>
        <w:rFonts w:ascii="Wingdings" w:hAnsi="Wingdings" w:cs="Wingdings" w:hint="default"/>
      </w:rPr>
    </w:lvl>
    <w:lvl w:ilvl="2">
      <w:start w:val="1"/>
      <w:numFmt w:val="bullet"/>
      <w:lvlText w:val="u"/>
      <w:lvlJc w:val="left"/>
      <w:pPr>
        <w:tabs>
          <w:tab w:val="num" w:pos="0"/>
        </w:tabs>
        <w:ind w:left="800" w:hanging="400"/>
      </w:pPr>
      <w:rPr>
        <w:rFonts w:ascii="Wingdings" w:hAnsi="Wingdings" w:cs="Wingdings" w:hint="default"/>
      </w:rPr>
    </w:lvl>
    <w:lvl w:ilvl="3">
      <w:start w:val="1"/>
      <w:numFmt w:val="bullet"/>
      <w:lvlText w:val="l"/>
      <w:lvlJc w:val="left"/>
      <w:pPr>
        <w:tabs>
          <w:tab w:val="num" w:pos="0"/>
        </w:tabs>
        <w:ind w:left="1200" w:hanging="400"/>
      </w:pPr>
      <w:rPr>
        <w:rFonts w:ascii="Wingdings" w:hAnsi="Wingdings" w:cs="Wingdings" w:hint="default"/>
      </w:rPr>
    </w:lvl>
    <w:lvl w:ilvl="4">
      <w:start w:val="1"/>
      <w:numFmt w:val="bullet"/>
      <w:lvlText w:val="n"/>
      <w:lvlJc w:val="left"/>
      <w:pPr>
        <w:tabs>
          <w:tab w:val="num" w:pos="0"/>
        </w:tabs>
        <w:ind w:left="1600" w:hanging="400"/>
      </w:pPr>
      <w:rPr>
        <w:rFonts w:ascii="Wingdings" w:hAnsi="Wingdings" w:cs="Wingdings" w:hint="default"/>
      </w:rPr>
    </w:lvl>
    <w:lvl w:ilvl="5">
      <w:start w:val="1"/>
      <w:numFmt w:val="bullet"/>
      <w:lvlText w:val="u"/>
      <w:lvlJc w:val="left"/>
      <w:pPr>
        <w:tabs>
          <w:tab w:val="num" w:pos="0"/>
        </w:tabs>
        <w:ind w:left="2000" w:hanging="400"/>
      </w:pPr>
      <w:rPr>
        <w:rFonts w:ascii="Wingdings" w:hAnsi="Wingdings" w:cs="Wingdings" w:hint="default"/>
      </w:rPr>
    </w:lvl>
    <w:lvl w:ilvl="6">
      <w:start w:val="1"/>
      <w:numFmt w:val="bullet"/>
      <w:lvlText w:val="l"/>
      <w:lvlJc w:val="left"/>
      <w:pPr>
        <w:tabs>
          <w:tab w:val="num" w:pos="0"/>
        </w:tabs>
        <w:ind w:left="2400" w:hanging="400"/>
      </w:pPr>
      <w:rPr>
        <w:rFonts w:ascii="Wingdings" w:hAnsi="Wingdings" w:cs="Wingdings" w:hint="default"/>
      </w:rPr>
    </w:lvl>
    <w:lvl w:ilvl="7">
      <w:start w:val="1"/>
      <w:numFmt w:val="bullet"/>
      <w:lvlText w:val="n"/>
      <w:lvlJc w:val="left"/>
      <w:pPr>
        <w:tabs>
          <w:tab w:val="num" w:pos="0"/>
        </w:tabs>
        <w:ind w:left="2800" w:hanging="400"/>
      </w:pPr>
      <w:rPr>
        <w:rFonts w:ascii="Wingdings" w:hAnsi="Wingdings" w:cs="Wingdings" w:hint="default"/>
      </w:rPr>
    </w:lvl>
    <w:lvl w:ilvl="8">
      <w:start w:val="1"/>
      <w:numFmt w:val="bullet"/>
      <w:lvlText w:val="u"/>
      <w:lvlJc w:val="left"/>
      <w:pPr>
        <w:tabs>
          <w:tab w:val="num" w:pos="0"/>
        </w:tabs>
        <w:ind w:left="3200" w:hanging="400"/>
      </w:pPr>
      <w:rPr>
        <w:rFonts w:ascii="Wingdings" w:hAnsi="Wingdings" w:cs="Wingdings" w:hint="default"/>
      </w:rPr>
    </w:lvl>
  </w:abstractNum>
  <w:abstractNum w:abstractNumId="7" w15:restartNumberingAfterBreak="0">
    <w:nsid w:val="58866456"/>
    <w:multiLevelType w:val="multilevel"/>
    <w:tmpl w:val="1F50BBF2"/>
    <w:lvl w:ilvl="0">
      <w:start w:val="1"/>
      <w:numFmt w:val="bullet"/>
      <w:lvlText w:val="l"/>
      <w:lvlJc w:val="left"/>
      <w:pPr>
        <w:tabs>
          <w:tab w:val="num" w:pos="0"/>
        </w:tabs>
        <w:ind w:left="0" w:hanging="400"/>
      </w:pPr>
      <w:rPr>
        <w:rFonts w:ascii="Wingdings" w:hAnsi="Wingdings" w:cs="Wingdings" w:hint="default"/>
      </w:rPr>
    </w:lvl>
    <w:lvl w:ilvl="1">
      <w:start w:val="1"/>
      <w:numFmt w:val="bullet"/>
      <w:lvlText w:val="n"/>
      <w:lvlJc w:val="left"/>
      <w:pPr>
        <w:tabs>
          <w:tab w:val="num" w:pos="0"/>
        </w:tabs>
        <w:ind w:left="400" w:hanging="400"/>
      </w:pPr>
      <w:rPr>
        <w:rFonts w:ascii="Wingdings" w:hAnsi="Wingdings" w:cs="Wingdings" w:hint="default"/>
      </w:rPr>
    </w:lvl>
    <w:lvl w:ilvl="2">
      <w:start w:val="1"/>
      <w:numFmt w:val="bullet"/>
      <w:lvlText w:val="u"/>
      <w:lvlJc w:val="left"/>
      <w:pPr>
        <w:tabs>
          <w:tab w:val="num" w:pos="0"/>
        </w:tabs>
        <w:ind w:left="800" w:hanging="400"/>
      </w:pPr>
      <w:rPr>
        <w:rFonts w:ascii="Wingdings" w:hAnsi="Wingdings" w:cs="Wingdings" w:hint="default"/>
      </w:rPr>
    </w:lvl>
    <w:lvl w:ilvl="3">
      <w:start w:val="1"/>
      <w:numFmt w:val="bullet"/>
      <w:lvlText w:val="l"/>
      <w:lvlJc w:val="left"/>
      <w:pPr>
        <w:tabs>
          <w:tab w:val="num" w:pos="0"/>
        </w:tabs>
        <w:ind w:left="1200" w:hanging="400"/>
      </w:pPr>
      <w:rPr>
        <w:rFonts w:ascii="Wingdings" w:hAnsi="Wingdings" w:cs="Wingdings" w:hint="default"/>
      </w:rPr>
    </w:lvl>
    <w:lvl w:ilvl="4">
      <w:start w:val="1"/>
      <w:numFmt w:val="bullet"/>
      <w:lvlText w:val="n"/>
      <w:lvlJc w:val="left"/>
      <w:pPr>
        <w:tabs>
          <w:tab w:val="num" w:pos="0"/>
        </w:tabs>
        <w:ind w:left="1600" w:hanging="400"/>
      </w:pPr>
      <w:rPr>
        <w:rFonts w:ascii="Wingdings" w:hAnsi="Wingdings" w:cs="Wingdings" w:hint="default"/>
      </w:rPr>
    </w:lvl>
    <w:lvl w:ilvl="5">
      <w:start w:val="1"/>
      <w:numFmt w:val="bullet"/>
      <w:lvlText w:val="u"/>
      <w:lvlJc w:val="left"/>
      <w:pPr>
        <w:tabs>
          <w:tab w:val="num" w:pos="0"/>
        </w:tabs>
        <w:ind w:left="2000" w:hanging="400"/>
      </w:pPr>
      <w:rPr>
        <w:rFonts w:ascii="Wingdings" w:hAnsi="Wingdings" w:cs="Wingdings" w:hint="default"/>
      </w:rPr>
    </w:lvl>
    <w:lvl w:ilvl="6">
      <w:start w:val="1"/>
      <w:numFmt w:val="bullet"/>
      <w:lvlText w:val="l"/>
      <w:lvlJc w:val="left"/>
      <w:pPr>
        <w:tabs>
          <w:tab w:val="num" w:pos="0"/>
        </w:tabs>
        <w:ind w:left="2400" w:hanging="400"/>
      </w:pPr>
      <w:rPr>
        <w:rFonts w:ascii="Wingdings" w:hAnsi="Wingdings" w:cs="Wingdings" w:hint="default"/>
      </w:rPr>
    </w:lvl>
    <w:lvl w:ilvl="7">
      <w:start w:val="1"/>
      <w:numFmt w:val="bullet"/>
      <w:lvlText w:val="n"/>
      <w:lvlJc w:val="left"/>
      <w:pPr>
        <w:tabs>
          <w:tab w:val="num" w:pos="0"/>
        </w:tabs>
        <w:ind w:left="2800" w:hanging="400"/>
      </w:pPr>
      <w:rPr>
        <w:rFonts w:ascii="Wingdings" w:hAnsi="Wingdings" w:cs="Wingdings" w:hint="default"/>
      </w:rPr>
    </w:lvl>
    <w:lvl w:ilvl="8">
      <w:start w:val="1"/>
      <w:numFmt w:val="bullet"/>
      <w:lvlText w:val="u"/>
      <w:lvlJc w:val="left"/>
      <w:pPr>
        <w:tabs>
          <w:tab w:val="num" w:pos="0"/>
        </w:tabs>
        <w:ind w:left="3200" w:hanging="400"/>
      </w:pPr>
      <w:rPr>
        <w:rFonts w:ascii="Wingdings" w:hAnsi="Wingdings" w:cs="Wingdings" w:hint="default"/>
      </w:rPr>
    </w:lvl>
  </w:abstractNum>
  <w:abstractNum w:abstractNumId="8" w15:restartNumberingAfterBreak="0">
    <w:nsid w:val="7DD765DD"/>
    <w:multiLevelType w:val="multilevel"/>
    <w:tmpl w:val="2764A470"/>
    <w:lvl w:ilvl="0">
      <w:start w:val="1"/>
      <w:numFmt w:val="bullet"/>
      <w:lvlText w:val="l"/>
      <w:lvlJc w:val="left"/>
      <w:pPr>
        <w:tabs>
          <w:tab w:val="num" w:pos="0"/>
        </w:tabs>
        <w:ind w:left="0" w:hanging="400"/>
      </w:pPr>
      <w:rPr>
        <w:rFonts w:ascii="Wingdings" w:hAnsi="Wingdings" w:cs="Wingdings" w:hint="default"/>
      </w:rPr>
    </w:lvl>
    <w:lvl w:ilvl="1">
      <w:start w:val="1"/>
      <w:numFmt w:val="bullet"/>
      <w:lvlText w:val="n"/>
      <w:lvlJc w:val="left"/>
      <w:pPr>
        <w:tabs>
          <w:tab w:val="num" w:pos="0"/>
        </w:tabs>
        <w:ind w:left="400" w:hanging="400"/>
      </w:pPr>
      <w:rPr>
        <w:rFonts w:ascii="Wingdings" w:hAnsi="Wingdings" w:cs="Wingdings" w:hint="default"/>
      </w:rPr>
    </w:lvl>
    <w:lvl w:ilvl="2">
      <w:start w:val="1"/>
      <w:numFmt w:val="bullet"/>
      <w:lvlText w:val="u"/>
      <w:lvlJc w:val="left"/>
      <w:pPr>
        <w:tabs>
          <w:tab w:val="num" w:pos="0"/>
        </w:tabs>
        <w:ind w:left="800" w:hanging="400"/>
      </w:pPr>
      <w:rPr>
        <w:rFonts w:ascii="Wingdings" w:hAnsi="Wingdings" w:cs="Wingdings" w:hint="default"/>
      </w:rPr>
    </w:lvl>
    <w:lvl w:ilvl="3">
      <w:start w:val="1"/>
      <w:numFmt w:val="bullet"/>
      <w:lvlText w:val="l"/>
      <w:lvlJc w:val="left"/>
      <w:pPr>
        <w:tabs>
          <w:tab w:val="num" w:pos="0"/>
        </w:tabs>
        <w:ind w:left="1200" w:hanging="400"/>
      </w:pPr>
      <w:rPr>
        <w:rFonts w:ascii="Wingdings" w:hAnsi="Wingdings" w:cs="Wingdings" w:hint="default"/>
      </w:rPr>
    </w:lvl>
    <w:lvl w:ilvl="4">
      <w:start w:val="1"/>
      <w:numFmt w:val="bullet"/>
      <w:lvlText w:val="n"/>
      <w:lvlJc w:val="left"/>
      <w:pPr>
        <w:tabs>
          <w:tab w:val="num" w:pos="0"/>
        </w:tabs>
        <w:ind w:left="1600" w:hanging="400"/>
      </w:pPr>
      <w:rPr>
        <w:rFonts w:ascii="Wingdings" w:hAnsi="Wingdings" w:cs="Wingdings" w:hint="default"/>
      </w:rPr>
    </w:lvl>
    <w:lvl w:ilvl="5">
      <w:start w:val="1"/>
      <w:numFmt w:val="bullet"/>
      <w:lvlText w:val="u"/>
      <w:lvlJc w:val="left"/>
      <w:pPr>
        <w:tabs>
          <w:tab w:val="num" w:pos="0"/>
        </w:tabs>
        <w:ind w:left="2000" w:hanging="400"/>
      </w:pPr>
      <w:rPr>
        <w:rFonts w:ascii="Wingdings" w:hAnsi="Wingdings" w:cs="Wingdings" w:hint="default"/>
      </w:rPr>
    </w:lvl>
    <w:lvl w:ilvl="6">
      <w:start w:val="1"/>
      <w:numFmt w:val="bullet"/>
      <w:lvlText w:val="l"/>
      <w:lvlJc w:val="left"/>
      <w:pPr>
        <w:tabs>
          <w:tab w:val="num" w:pos="0"/>
        </w:tabs>
        <w:ind w:left="2400" w:hanging="400"/>
      </w:pPr>
      <w:rPr>
        <w:rFonts w:ascii="Wingdings" w:hAnsi="Wingdings" w:cs="Wingdings" w:hint="default"/>
      </w:rPr>
    </w:lvl>
    <w:lvl w:ilvl="7">
      <w:start w:val="1"/>
      <w:numFmt w:val="bullet"/>
      <w:lvlText w:val="n"/>
      <w:lvlJc w:val="left"/>
      <w:pPr>
        <w:tabs>
          <w:tab w:val="num" w:pos="0"/>
        </w:tabs>
        <w:ind w:left="2800" w:hanging="400"/>
      </w:pPr>
      <w:rPr>
        <w:rFonts w:ascii="Wingdings" w:hAnsi="Wingdings" w:cs="Wingdings" w:hint="default"/>
      </w:rPr>
    </w:lvl>
    <w:lvl w:ilvl="8">
      <w:start w:val="1"/>
      <w:numFmt w:val="bullet"/>
      <w:lvlText w:val="u"/>
      <w:lvlJc w:val="left"/>
      <w:pPr>
        <w:tabs>
          <w:tab w:val="num" w:pos="0"/>
        </w:tabs>
        <w:ind w:left="3200" w:hanging="400"/>
      </w:pPr>
      <w:rPr>
        <w:rFonts w:ascii="Wingdings" w:hAnsi="Wingdings" w:cs="Wingdings" w:hint="default"/>
      </w:rPr>
    </w:lvl>
  </w:abstractNum>
  <w:num w:numId="1" w16cid:durableId="8917688">
    <w:abstractNumId w:val="5"/>
  </w:num>
  <w:num w:numId="2" w16cid:durableId="1252352441">
    <w:abstractNumId w:val="3"/>
  </w:num>
  <w:num w:numId="3" w16cid:durableId="568927721">
    <w:abstractNumId w:val="7"/>
  </w:num>
  <w:num w:numId="4" w16cid:durableId="1715545885">
    <w:abstractNumId w:val="6"/>
  </w:num>
  <w:num w:numId="5" w16cid:durableId="1267808718">
    <w:abstractNumId w:val="4"/>
  </w:num>
  <w:num w:numId="6" w16cid:durableId="460155114">
    <w:abstractNumId w:val="8"/>
  </w:num>
  <w:num w:numId="7" w16cid:durableId="1165977182">
    <w:abstractNumId w:val="2"/>
  </w:num>
  <w:num w:numId="8" w16cid:durableId="1479877859">
    <w:abstractNumId w:val="0"/>
  </w:num>
  <w:num w:numId="9" w16cid:durableId="19475388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800"/>
  <w:autoHyphenation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1091"/>
    <w:rsid w:val="000F1091"/>
    <w:rsid w:val="00224EE0"/>
    <w:rsid w:val="00655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ED8FDC"/>
  <w15:docId w15:val="{B1065A85-78FC-449E-86EE-FF39B87EE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widowControl w:val="0"/>
      <w:spacing w:after="160" w:line="259" w:lineRule="auto"/>
      <w:jc w:val="both"/>
    </w:pPr>
    <w:rPr>
      <w:rFonts w:ascii="Times New Roman" w:eastAsia="Times New Roman" w:hAnsi="Times New Roman" w:cs="Times New Roman"/>
      <w:color w:val="00000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color w:val="000080"/>
      <w:u w:val="single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Bezodstpw">
    <w:name w:val="No Spacing"/>
    <w:next w:val="Normalny"/>
    <w:qFormat/>
    <w:pPr>
      <w:jc w:val="both"/>
    </w:pPr>
    <w:rPr>
      <w:rFonts w:ascii="Malgun Gothic" w:eastAsia="SimSun" w:hAnsi="Malgun Gothic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inowe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ave.webaim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v.pl/attachment/1a3e2bb5-6d60-4897-ac2f-07a8e91e70ed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aktywizacjaiintegracja.com/" TargetMode="External"/><Relationship Id="rId10" Type="http://schemas.openxmlformats.org/officeDocument/2006/relationships/hyperlink" Target="https://www.rpo.gov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fainow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</a:majorFont>
      <a:minorFont>
        <a:latin typeface="맑은 고딕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622</Words>
  <Characters>4112</Characters>
  <Application>Microsoft Office Word</Application>
  <DocSecurity>0</DocSecurity>
  <Lines>114</Lines>
  <Paragraphs>63</Paragraphs>
  <ScaleCrop>false</ScaleCrop>
  <Company/>
  <LinksUpToDate>false</LinksUpToDate>
  <CharactersWithSpaces>4671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Klaudia Bonus</dc:creator>
  <dc:description/>
  <cp:lastModifiedBy>Kacper Śliwa</cp:lastModifiedBy>
  <cp:revision>2</cp:revision>
  <dcterms:created xsi:type="dcterms:W3CDTF">2026-06-03T10:46:00Z</dcterms:created>
  <dcterms:modified xsi:type="dcterms:W3CDTF">2026-06-03T10:46:00Z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BCF71793396BE034C96E9C6853A41CEC_42</vt:lpwstr>
  </property>
  <property fmtid="{D5CDD505-2E9C-101B-9397-08002B2CF9AE}" pid="3" name="KSOProductBuildVer">
    <vt:lpwstr>1033-12.1.21937.21937</vt:lpwstr>
  </property>
</Properties>
</file>