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74ADF">
      <w:pPr>
        <w:jc w:val="both"/>
        <w:rPr>
          <w:rFonts w:hint="default"/>
        </w:rPr>
      </w:pPr>
    </w:p>
    <w:p w14:paraId="287CFED4">
      <w:pPr>
        <w:jc w:val="both"/>
        <w:rPr>
          <w:rFonts w:hint="default"/>
        </w:rPr>
      </w:pPr>
      <w:bookmarkStart w:id="0" w:name="_GoBack"/>
      <w:bookmarkEnd w:id="0"/>
      <w:r>
        <w:rPr>
          <w:rFonts w:hint="default"/>
        </w:rPr>
        <w:t>Fundacja Aktywizacji i Integracji w Nowem zwraca się do osób oraz podmiotów zainteresowanych realizacją zamówienia z prośbą o przekazanie informacji o przewidywanej cenie brutto za przeprowadzenie warsztatów doradztwa zawodowego oraz indywidualnych konsultacji z zakresu doradztwa zawodowego dla dzieci i młodzieży.</w:t>
      </w:r>
    </w:p>
    <w:p w14:paraId="7569A79C">
      <w:pPr>
        <w:jc w:val="both"/>
        <w:rPr>
          <w:rFonts w:hint="default"/>
        </w:rPr>
      </w:pPr>
    </w:p>
    <w:p w14:paraId="5011497B">
      <w:pPr>
        <w:jc w:val="both"/>
        <w:rPr>
          <w:rFonts w:hint="default"/>
        </w:rPr>
      </w:pPr>
      <w:r>
        <w:rPr>
          <w:rFonts w:hint="default"/>
        </w:rPr>
        <w:t>Informacja posłuży do ustalenia wartości szacunkowej zamówienia realizowanego w ramach projektu „Wygrane rodziny w Gminie Dragacz” (nr FERS.05.01-IZ.00-0079/24).</w:t>
      </w:r>
    </w:p>
    <w:p w14:paraId="7D2F6EE2">
      <w:pPr>
        <w:jc w:val="both"/>
        <w:rPr>
          <w:rFonts w:hint="default"/>
        </w:rPr>
      </w:pPr>
    </w:p>
    <w:p w14:paraId="1E6A6C5C">
      <w:pPr>
        <w:jc w:val="both"/>
        <w:rPr>
          <w:rFonts w:hint="default"/>
        </w:rPr>
      </w:pPr>
      <w:r>
        <w:rPr>
          <w:rFonts w:hint="default"/>
        </w:rPr>
        <w:t>Wnioskodawcą projektu jest Gmina Dragacz, a realizatorem Gminny Ośrodek Pomocy Społecznej w Dragaczu, działający w partnerstwie z Fundacją Aktywizacji i Integracji w Nowem. Projekt jest realizowany w ramach programu Fundusze Europejskie dla Rozwoju Społecznego 2021–2027 i współfinansowany ze środków Europejskiego Funduszu Społecznego Plus.</w:t>
      </w:r>
    </w:p>
    <w:p w14:paraId="6E5E5367">
      <w:pPr>
        <w:jc w:val="both"/>
        <w:rPr>
          <w:rFonts w:hint="default"/>
        </w:rPr>
      </w:pPr>
    </w:p>
    <w:p w14:paraId="1457DD21">
      <w:pPr>
        <w:jc w:val="both"/>
        <w:rPr>
          <w:rFonts w:hint="default"/>
          <w:lang w:val="pl-PL"/>
        </w:rPr>
      </w:pPr>
      <w:r>
        <w:rPr>
          <w:rFonts w:hint="default"/>
          <w:lang w:val="pl-PL"/>
        </w:rPr>
        <w:t>Zakres zadań:</w:t>
      </w:r>
    </w:p>
    <w:p w14:paraId="063F2660">
      <w:pPr>
        <w:numPr>
          <w:ilvl w:val="0"/>
          <w:numId w:val="1"/>
        </w:numPr>
        <w:jc w:val="both"/>
        <w:rPr>
          <w:rFonts w:hint="default"/>
          <w:lang w:val="pl-PL"/>
        </w:rPr>
      </w:pPr>
      <w:r>
        <w:rPr>
          <w:rFonts w:hint="default"/>
          <w:lang w:val="pl-PL"/>
        </w:rPr>
        <w:t>W</w:t>
      </w:r>
      <w:r>
        <w:rPr>
          <w:rFonts w:hint="default"/>
        </w:rPr>
        <w:t>arsztat</w:t>
      </w:r>
      <w:r>
        <w:rPr>
          <w:rFonts w:hint="default"/>
          <w:lang w:val="pl-PL"/>
        </w:rPr>
        <w:t xml:space="preserve">y doradztwa zawodowego </w:t>
      </w:r>
      <w:r>
        <w:rPr>
          <w:rFonts w:hint="default"/>
        </w:rPr>
        <w:t xml:space="preserve">dla </w:t>
      </w:r>
      <w:r>
        <w:rPr>
          <w:rFonts w:hint="default"/>
          <w:lang w:val="pl-PL"/>
        </w:rPr>
        <w:t>dzieci i młodzieży</w:t>
      </w:r>
    </w:p>
    <w:p w14:paraId="64DE7B66">
      <w:pPr>
        <w:jc w:val="both"/>
        <w:rPr>
          <w:rFonts w:hint="default"/>
        </w:rPr>
      </w:pPr>
      <w:r>
        <w:rPr>
          <w:rFonts w:hint="default"/>
        </w:rPr>
        <w:t xml:space="preserve">Wymiar godzinowy: </w:t>
      </w:r>
      <w:r>
        <w:rPr>
          <w:rFonts w:hint="default"/>
          <w:lang w:val="pl-PL"/>
        </w:rPr>
        <w:t>8</w:t>
      </w:r>
      <w:r>
        <w:rPr>
          <w:rFonts w:hint="default"/>
        </w:rPr>
        <w:t xml:space="preserve"> godzin</w:t>
      </w:r>
      <w:r>
        <w:rPr>
          <w:rFonts w:hint="default"/>
          <w:lang w:val="pl-PL"/>
        </w:rPr>
        <w:t xml:space="preserve"> </w:t>
      </w:r>
      <w:r>
        <w:rPr>
          <w:rFonts w:hint="default"/>
        </w:rPr>
        <w:t>dla każdej z 3 grup wiekowych</w:t>
      </w:r>
      <w:r>
        <w:rPr>
          <w:rFonts w:hint="default"/>
          <w:lang w:val="pl-PL"/>
        </w:rPr>
        <w:t xml:space="preserve"> (max 15 osób)</w:t>
      </w:r>
      <w:r>
        <w:rPr>
          <w:rFonts w:hint="default"/>
        </w:rPr>
        <w:t xml:space="preserve">, łącznie </w:t>
      </w:r>
      <w:r>
        <w:rPr>
          <w:rFonts w:hint="default"/>
          <w:lang w:val="pl-PL"/>
        </w:rPr>
        <w:t>24</w:t>
      </w:r>
      <w:r>
        <w:rPr>
          <w:rFonts w:hint="default"/>
        </w:rPr>
        <w:t xml:space="preserve"> godzin</w:t>
      </w:r>
      <w:r>
        <w:rPr>
          <w:rFonts w:hint="default"/>
          <w:lang w:val="pl-PL"/>
        </w:rPr>
        <w:t>y</w:t>
      </w:r>
    </w:p>
    <w:p w14:paraId="55BB271F">
      <w:pPr>
        <w:jc w:val="both"/>
        <w:rPr>
          <w:rFonts w:hint="default"/>
        </w:rPr>
      </w:pPr>
      <w:r>
        <w:rPr>
          <w:rFonts w:hint="default"/>
        </w:rPr>
        <w:t xml:space="preserve">Termin realizacji warsztatu: </w:t>
      </w:r>
      <w:r>
        <w:rPr>
          <w:rFonts w:hint="default"/>
          <w:lang w:val="pl-PL"/>
        </w:rPr>
        <w:t>październik 2026</w:t>
      </w:r>
      <w:r>
        <w:rPr>
          <w:rFonts w:hint="default"/>
        </w:rPr>
        <w:t xml:space="preserve"> – </w:t>
      </w:r>
      <w:r>
        <w:rPr>
          <w:rFonts w:hint="default"/>
          <w:lang w:val="pl-PL"/>
        </w:rPr>
        <w:t xml:space="preserve">styczeń </w:t>
      </w:r>
      <w:r>
        <w:rPr>
          <w:rFonts w:hint="default"/>
        </w:rPr>
        <w:t>202</w:t>
      </w:r>
      <w:r>
        <w:rPr>
          <w:rFonts w:hint="default"/>
          <w:lang w:val="pl-PL"/>
        </w:rPr>
        <w:t>8</w:t>
      </w:r>
      <w:r>
        <w:rPr>
          <w:rFonts w:hint="default"/>
        </w:rPr>
        <w:t xml:space="preserve"> r.</w:t>
      </w:r>
    </w:p>
    <w:p w14:paraId="4ABB1ECA">
      <w:pPr>
        <w:jc w:val="both"/>
        <w:rPr>
          <w:rFonts w:hint="default"/>
        </w:rPr>
      </w:pPr>
      <w:r>
        <w:rPr>
          <w:rFonts w:hint="default"/>
        </w:rPr>
        <w:t>Miejsce realizacji: świetlica w Grupie, ul. Hallerczyków 12, 86-134 Grupa</w:t>
      </w:r>
    </w:p>
    <w:p w14:paraId="7BD9BEDE">
      <w:pPr>
        <w:jc w:val="both"/>
        <w:rPr>
          <w:rFonts w:hint="default"/>
        </w:rPr>
      </w:pPr>
    </w:p>
    <w:p w14:paraId="276B9D54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pl-PL"/>
        </w:rPr>
      </w:pPr>
      <w:r>
        <w:rPr>
          <w:rFonts w:hint="default"/>
          <w:lang w:val="pl-PL"/>
        </w:rPr>
        <w:t>Konsultacje indywidualne z zakresu doradztwa zawodowego</w:t>
      </w:r>
      <w:r>
        <w:rPr>
          <w:rFonts w:hint="default"/>
        </w:rPr>
        <w:t xml:space="preserve"> dla </w:t>
      </w:r>
      <w:r>
        <w:rPr>
          <w:rFonts w:hint="default"/>
          <w:lang w:val="pl-PL"/>
        </w:rPr>
        <w:t>dzieci i młodzieży</w:t>
      </w:r>
    </w:p>
    <w:p w14:paraId="497A9C96">
      <w:pPr>
        <w:jc w:val="both"/>
        <w:rPr>
          <w:rFonts w:hint="default"/>
          <w:lang w:val="pl-PL"/>
        </w:rPr>
      </w:pPr>
      <w:r>
        <w:rPr>
          <w:rFonts w:hint="default"/>
          <w:lang w:val="pl-PL"/>
        </w:rPr>
        <w:t>Wymiar godzinowy: średnio 5 godzin konsultacji dla 40 dzieci i młodzieży, maksymalnie 200 godzin</w:t>
      </w:r>
    </w:p>
    <w:p w14:paraId="607ED725">
      <w:pPr>
        <w:jc w:val="both"/>
        <w:rPr>
          <w:rFonts w:hint="default"/>
          <w:lang w:val="pl-PL"/>
        </w:rPr>
      </w:pPr>
      <w:r>
        <w:rPr>
          <w:rFonts w:hint="default"/>
          <w:lang w:val="pl-PL"/>
        </w:rPr>
        <w:t>Termin realizacji warsztatu: październik 2026 – styczeń 2028 r.</w:t>
      </w:r>
    </w:p>
    <w:p w14:paraId="041835A4">
      <w:pPr>
        <w:jc w:val="both"/>
        <w:rPr>
          <w:rFonts w:hint="default"/>
          <w:lang w:val="pl-PL"/>
        </w:rPr>
      </w:pPr>
      <w:r>
        <w:rPr>
          <w:rFonts w:hint="default"/>
          <w:lang w:val="pl-PL"/>
        </w:rPr>
        <w:t>Miejsce realizacji: świetlica w Grupie, ul. Hallerczyków 12, 86-134 Grupa</w:t>
      </w:r>
    </w:p>
    <w:p w14:paraId="0FD8E0A5">
      <w:pPr>
        <w:jc w:val="both"/>
        <w:rPr>
          <w:rFonts w:hint="default"/>
          <w:lang w:val="pl-PL"/>
        </w:rPr>
      </w:pPr>
    </w:p>
    <w:p w14:paraId="1E860545">
      <w:pPr>
        <w:jc w:val="both"/>
        <w:rPr>
          <w:rFonts w:hint="default"/>
        </w:rPr>
      </w:pPr>
      <w:r>
        <w:rPr>
          <w:rFonts w:hint="default"/>
        </w:rPr>
        <w:t xml:space="preserve">Do zadań doradcy zawodowego/coacha należy: pomoc uczestnikom w określeniu celów, które chcieliby osiągnąć w ramach uczestnictwa programie, wsparcie dzieci i młodzieży w diagnozowaniu ich kompetencji i talentów, wzmocnienie w samodzielnym dokonywaniu decyzji i realizacji zamierzonych zmian, wspomaganie w wyborze kierunku kształcenia i zawodu. Ważne jest kształtowanie proaktywnych postaw dzieci i młodzieży wobec edukacji i pracy. </w:t>
      </w:r>
    </w:p>
    <w:p w14:paraId="51F139AE">
      <w:pPr>
        <w:jc w:val="both"/>
        <w:rPr>
          <w:rFonts w:hint="default"/>
        </w:rPr>
      </w:pPr>
    </w:p>
    <w:p w14:paraId="4AB1A05A">
      <w:pPr>
        <w:jc w:val="both"/>
        <w:rPr>
          <w:rFonts w:hint="default"/>
          <w:lang w:val="pl-PL"/>
        </w:rPr>
      </w:pPr>
      <w:r>
        <w:rPr>
          <w:rFonts w:hint="default"/>
        </w:rPr>
        <w:t>Istotne jest, aby osoba zaangażowana do tej roli potrafiła nawiązać pozytywny kontakt z dziećmi oraz akceptowała i podzielała filozofię pracy z rodziną wyrażoną w pryncypiach pracy z rodzinami w Modelu</w:t>
      </w:r>
      <w:r>
        <w:rPr>
          <w:rFonts w:hint="default"/>
          <w:lang w:val="pl-PL"/>
        </w:rPr>
        <w:t xml:space="preserve"> przeciwdziałania dziedziczeniu biedy Kokon.</w:t>
      </w:r>
    </w:p>
    <w:p w14:paraId="2CBFDFC5">
      <w:pPr>
        <w:jc w:val="both"/>
        <w:rPr>
          <w:rFonts w:hint="default"/>
        </w:rPr>
      </w:pPr>
      <w:r>
        <w:rPr>
          <w:rFonts w:hint="default"/>
        </w:rPr>
        <w:t>Doradca zawodowy/coach powinien posiadać wyższe wykształcenie, certyfikaty lub zaświadczenia uprawniające do prowadzenia tego typu wsparcia oraz co najmniej dwuletnie doświadczenie w pracy z dziećmi i młodzieżą.</w:t>
      </w:r>
    </w:p>
    <w:p w14:paraId="32E251E6">
      <w:pPr>
        <w:jc w:val="both"/>
        <w:rPr>
          <w:rFonts w:hint="default"/>
        </w:rPr>
      </w:pPr>
    </w:p>
    <w:p w14:paraId="3DC76BB4">
      <w:pPr>
        <w:jc w:val="both"/>
        <w:rPr>
          <w:rFonts w:hint="default"/>
          <w:lang w:val="pl-PL"/>
        </w:rPr>
      </w:pPr>
      <w:r>
        <w:rPr>
          <w:rFonts w:hint="default"/>
        </w:rPr>
        <w:t xml:space="preserve">Informację nt. wartości szacunkowej prosimy przesłać </w:t>
      </w:r>
      <w:r>
        <w:rPr>
          <w:rFonts w:hint="default"/>
          <w:lang w:val="pl-PL"/>
        </w:rPr>
        <w:t>poprzez</w:t>
      </w:r>
      <w:r>
        <w:rPr>
          <w:rFonts w:hint="default"/>
        </w:rPr>
        <w:t xml:space="preserve"> wiadomość e-mail</w:t>
      </w:r>
      <w:r>
        <w:rPr>
          <w:rFonts w:hint="default"/>
          <w:lang w:val="pl-PL"/>
        </w:rPr>
        <w:t xml:space="preserve"> na adres: fainowe@gmail.com</w:t>
      </w:r>
    </w:p>
    <w:p w14:paraId="551A73A4">
      <w:pPr>
        <w:jc w:val="both"/>
        <w:rPr>
          <w:rFonts w:hint="default"/>
        </w:rPr>
      </w:pPr>
    </w:p>
    <w:p w14:paraId="26EC066D">
      <w:pPr>
        <w:jc w:val="both"/>
        <w:rPr>
          <w:rFonts w:hint="default"/>
        </w:rPr>
      </w:pPr>
      <w:r>
        <w:rPr>
          <w:rFonts w:hint="default"/>
        </w:rPr>
        <w:t>Prosimy o przesłanie informacji cenowej w terminie do 3 września 2026 r. do godz. 9:00.</w:t>
      </w:r>
    </w:p>
    <w:p w14:paraId="6F3CF01C">
      <w:pPr>
        <w:jc w:val="both"/>
        <w:rPr>
          <w:rFonts w:hint="default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960C1">
    <w:pPr>
      <w:pStyle w:val="5"/>
      <w:jc w:val="center"/>
    </w:pPr>
    <w:r>
      <w:drawing>
        <wp:inline distT="0" distB="0" distL="114300" distR="114300">
          <wp:extent cx="5403215" cy="784225"/>
          <wp:effectExtent l="0" t="0" r="6985" b="1587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3215" cy="784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96BA68"/>
    <w:multiLevelType w:val="singleLevel"/>
    <w:tmpl w:val="4796BA68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847CCC"/>
    <w:rsid w:val="22EE13BE"/>
    <w:rsid w:val="2AF558F4"/>
    <w:rsid w:val="5FDB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2106</Characters>
  <Lines>0</Lines>
  <Paragraphs>0</Paragraphs>
  <TotalTime>0</TotalTime>
  <ScaleCrop>false</ScaleCrop>
  <LinksUpToDate>false</LinksUpToDate>
  <CharactersWithSpaces>2409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2026-08-28T08:54:00Z</dcterms:created>
  <dc:creator>HP</dc:creator>
  <cp:lastModifiedBy>WPS_1704379952</cp:lastModifiedBy>
  <dcterms:modified xsi:type="dcterms:W3CDTF">2026-08-28T12:35:11Z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KSOTemplateDocerSaveRecord">
    <vt:lpwstr>eyJoZGlkIjoiNjliMzJmNzIzNmEwMmI3MjljYTU1YWNkOWI0NmFlZWUiLCJ1c2VySWQiOiIzMDQxMzM5MTQyODU2In0=</vt:lpwstr>
  </property>
  <property fmtid="{D5CDD505-2E9C-101B-9397-08002B2CF9AE}" pid="4" name="ICV">
    <vt:lpwstr>A7E5BD29742A4109AA5A490DF76E38E2_12</vt:lpwstr>
  </property>
</Properties>
</file>